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5D13" w14:textId="77777777" w:rsidR="00DA396F" w:rsidRDefault="00DA396F" w:rsidP="00DA396F">
      <w:pPr>
        <w:pStyle w:val="Rubrik"/>
      </w:pPr>
      <w:bookmarkStart w:id="0" w:name="_GoBack"/>
      <w:bookmarkEnd w:id="0"/>
    </w:p>
    <w:p w14:paraId="46295CF2" w14:textId="77777777" w:rsidR="00DA396F" w:rsidRDefault="00DA396F" w:rsidP="00DA396F">
      <w:pPr>
        <w:pStyle w:val="Rubrik"/>
      </w:pPr>
    </w:p>
    <w:p w14:paraId="3BDF8ED9" w14:textId="77777777" w:rsidR="00DA396F" w:rsidRDefault="00DA396F" w:rsidP="00DA396F">
      <w:pPr>
        <w:pStyle w:val="Rubrik"/>
      </w:pPr>
    </w:p>
    <w:p w14:paraId="0A77F9FF" w14:textId="77777777" w:rsidR="00DA396F" w:rsidRDefault="00DA396F" w:rsidP="00DA396F">
      <w:pPr>
        <w:pStyle w:val="Rubrik"/>
        <w:rPr>
          <w:sz w:val="24"/>
        </w:rPr>
      </w:pPr>
      <w:r>
        <w:t>MedControl för externa användare</w:t>
      </w:r>
      <w:r>
        <w:br/>
      </w:r>
      <w:r w:rsidRPr="00735A8B">
        <w:rPr>
          <w:sz w:val="24"/>
        </w:rPr>
        <w:t>(Konkret lösningsförslag)</w:t>
      </w:r>
    </w:p>
    <w:p w14:paraId="37BE52FA" w14:textId="77777777" w:rsidR="00300163" w:rsidRDefault="00300163" w:rsidP="00300163"/>
    <w:p w14:paraId="1B820229" w14:textId="77777777" w:rsidR="00300163" w:rsidRPr="00300163" w:rsidRDefault="00300163" w:rsidP="00300163"/>
    <w:sdt>
      <w:sdtPr>
        <w:id w:val="2057502527"/>
        <w:docPartObj>
          <w:docPartGallery w:val="Table of Contents"/>
          <w:docPartUnique/>
        </w:docPartObj>
      </w:sdtPr>
      <w:sdtEndPr>
        <w:rPr>
          <w:b/>
          <w:bCs/>
        </w:rPr>
      </w:sdtEndPr>
      <w:sdtContent>
        <w:p w14:paraId="6599A15B" w14:textId="77777777" w:rsidR="00DA396F" w:rsidRDefault="00DA396F" w:rsidP="00DA396F"/>
        <w:p w14:paraId="51CFFE51" w14:textId="77777777" w:rsidR="00DA396F" w:rsidRDefault="00DA396F" w:rsidP="00DA396F">
          <w:pPr>
            <w:pStyle w:val="Innehllsfrteckningsrubrik"/>
          </w:pPr>
          <w:r>
            <w:t>Innehåll</w:t>
          </w:r>
        </w:p>
        <w:p w14:paraId="335C5699" w14:textId="77777777" w:rsidR="007A5761" w:rsidRDefault="00DA396F">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90565074" w:history="1">
            <w:r w:rsidR="007A5761" w:rsidRPr="00035374">
              <w:rPr>
                <w:rStyle w:val="Hyperlnk"/>
                <w:noProof/>
              </w:rPr>
              <w:t>Kriterier för externa användare</w:t>
            </w:r>
            <w:r w:rsidR="007A5761">
              <w:rPr>
                <w:noProof/>
                <w:webHidden/>
              </w:rPr>
              <w:tab/>
            </w:r>
            <w:r w:rsidR="007A5761">
              <w:rPr>
                <w:noProof/>
                <w:webHidden/>
              </w:rPr>
              <w:fldChar w:fldCharType="begin"/>
            </w:r>
            <w:r w:rsidR="007A5761">
              <w:rPr>
                <w:noProof/>
                <w:webHidden/>
              </w:rPr>
              <w:instrText xml:space="preserve"> PAGEREF _Toc490565074 \h </w:instrText>
            </w:r>
            <w:r w:rsidR="007A5761">
              <w:rPr>
                <w:noProof/>
                <w:webHidden/>
              </w:rPr>
            </w:r>
            <w:r w:rsidR="007A5761">
              <w:rPr>
                <w:noProof/>
                <w:webHidden/>
              </w:rPr>
              <w:fldChar w:fldCharType="separate"/>
            </w:r>
            <w:r w:rsidR="007A5761">
              <w:rPr>
                <w:noProof/>
                <w:webHidden/>
              </w:rPr>
              <w:t>2</w:t>
            </w:r>
            <w:r w:rsidR="007A5761">
              <w:rPr>
                <w:noProof/>
                <w:webHidden/>
              </w:rPr>
              <w:fldChar w:fldCharType="end"/>
            </w:r>
          </w:hyperlink>
        </w:p>
        <w:p w14:paraId="7872F801" w14:textId="77777777" w:rsidR="007A5761" w:rsidRDefault="00E62672">
          <w:pPr>
            <w:pStyle w:val="Innehll1"/>
            <w:tabs>
              <w:tab w:val="right" w:leader="dot" w:pos="9062"/>
            </w:tabs>
            <w:rPr>
              <w:rFonts w:eastAsiaTheme="minorEastAsia"/>
              <w:noProof/>
              <w:lang w:eastAsia="sv-SE"/>
            </w:rPr>
          </w:pPr>
          <w:hyperlink w:anchor="_Toc490565075" w:history="1">
            <w:r w:rsidR="007A5761" w:rsidRPr="00035374">
              <w:rPr>
                <w:rStyle w:val="Hyperlnk"/>
                <w:noProof/>
              </w:rPr>
              <w:t>Registrering (av extern användare)</w:t>
            </w:r>
            <w:r w:rsidR="007A5761">
              <w:rPr>
                <w:noProof/>
                <w:webHidden/>
              </w:rPr>
              <w:tab/>
            </w:r>
            <w:r w:rsidR="007A5761">
              <w:rPr>
                <w:noProof/>
                <w:webHidden/>
              </w:rPr>
              <w:fldChar w:fldCharType="begin"/>
            </w:r>
            <w:r w:rsidR="007A5761">
              <w:rPr>
                <w:noProof/>
                <w:webHidden/>
              </w:rPr>
              <w:instrText xml:space="preserve"> PAGEREF _Toc490565075 \h </w:instrText>
            </w:r>
            <w:r w:rsidR="007A5761">
              <w:rPr>
                <w:noProof/>
                <w:webHidden/>
              </w:rPr>
            </w:r>
            <w:r w:rsidR="007A5761">
              <w:rPr>
                <w:noProof/>
                <w:webHidden/>
              </w:rPr>
              <w:fldChar w:fldCharType="separate"/>
            </w:r>
            <w:r w:rsidR="007A5761">
              <w:rPr>
                <w:noProof/>
                <w:webHidden/>
              </w:rPr>
              <w:t>2</w:t>
            </w:r>
            <w:r w:rsidR="007A5761">
              <w:rPr>
                <w:noProof/>
                <w:webHidden/>
              </w:rPr>
              <w:fldChar w:fldCharType="end"/>
            </w:r>
          </w:hyperlink>
        </w:p>
        <w:p w14:paraId="6DA1490E" w14:textId="77777777" w:rsidR="007A5761" w:rsidRDefault="00E62672">
          <w:pPr>
            <w:pStyle w:val="Innehll2"/>
            <w:tabs>
              <w:tab w:val="right" w:leader="dot" w:pos="9062"/>
            </w:tabs>
            <w:rPr>
              <w:rFonts w:eastAsiaTheme="minorEastAsia"/>
              <w:noProof/>
              <w:lang w:eastAsia="sv-SE"/>
            </w:rPr>
          </w:pPr>
          <w:hyperlink w:anchor="_Toc490565076" w:history="1">
            <w:r w:rsidR="007A5761" w:rsidRPr="00035374">
              <w:rPr>
                <w:rStyle w:val="Hyperlnk"/>
                <w:rFonts w:asciiTheme="majorHAnsi" w:eastAsiaTheme="majorEastAsia" w:hAnsiTheme="majorHAnsi" w:cstheme="majorBidi"/>
                <w:noProof/>
              </w:rPr>
              <w:t>Frågeställningar under förstudie:</w:t>
            </w:r>
            <w:r w:rsidR="007A5761">
              <w:rPr>
                <w:noProof/>
                <w:webHidden/>
              </w:rPr>
              <w:tab/>
            </w:r>
            <w:r w:rsidR="007A5761">
              <w:rPr>
                <w:noProof/>
                <w:webHidden/>
              </w:rPr>
              <w:fldChar w:fldCharType="begin"/>
            </w:r>
            <w:r w:rsidR="007A5761">
              <w:rPr>
                <w:noProof/>
                <w:webHidden/>
              </w:rPr>
              <w:instrText xml:space="preserve"> PAGEREF _Toc490565076 \h </w:instrText>
            </w:r>
            <w:r w:rsidR="007A5761">
              <w:rPr>
                <w:noProof/>
                <w:webHidden/>
              </w:rPr>
            </w:r>
            <w:r w:rsidR="007A5761">
              <w:rPr>
                <w:noProof/>
                <w:webHidden/>
              </w:rPr>
              <w:fldChar w:fldCharType="separate"/>
            </w:r>
            <w:r w:rsidR="007A5761">
              <w:rPr>
                <w:noProof/>
                <w:webHidden/>
              </w:rPr>
              <w:t>4</w:t>
            </w:r>
            <w:r w:rsidR="007A5761">
              <w:rPr>
                <w:noProof/>
                <w:webHidden/>
              </w:rPr>
              <w:fldChar w:fldCharType="end"/>
            </w:r>
          </w:hyperlink>
        </w:p>
        <w:p w14:paraId="5F7C8051" w14:textId="77777777" w:rsidR="007A5761" w:rsidRDefault="00E62672">
          <w:pPr>
            <w:pStyle w:val="Innehll1"/>
            <w:tabs>
              <w:tab w:val="right" w:leader="dot" w:pos="9062"/>
            </w:tabs>
            <w:rPr>
              <w:rFonts w:eastAsiaTheme="minorEastAsia"/>
              <w:noProof/>
              <w:lang w:eastAsia="sv-SE"/>
            </w:rPr>
          </w:pPr>
          <w:hyperlink w:anchor="_Toc490565077" w:history="1">
            <w:r w:rsidR="007A5761" w:rsidRPr="00035374">
              <w:rPr>
                <w:rStyle w:val="Hyperlnk"/>
                <w:noProof/>
              </w:rPr>
              <w:t>Utredning (av extern användare)</w:t>
            </w:r>
            <w:r w:rsidR="007A5761">
              <w:rPr>
                <w:noProof/>
                <w:webHidden/>
              </w:rPr>
              <w:tab/>
            </w:r>
            <w:r w:rsidR="007A5761">
              <w:rPr>
                <w:noProof/>
                <w:webHidden/>
              </w:rPr>
              <w:fldChar w:fldCharType="begin"/>
            </w:r>
            <w:r w:rsidR="007A5761">
              <w:rPr>
                <w:noProof/>
                <w:webHidden/>
              </w:rPr>
              <w:instrText xml:space="preserve"> PAGEREF _Toc490565077 \h </w:instrText>
            </w:r>
            <w:r w:rsidR="007A5761">
              <w:rPr>
                <w:noProof/>
                <w:webHidden/>
              </w:rPr>
            </w:r>
            <w:r w:rsidR="007A5761">
              <w:rPr>
                <w:noProof/>
                <w:webHidden/>
              </w:rPr>
              <w:fldChar w:fldCharType="separate"/>
            </w:r>
            <w:r w:rsidR="007A5761">
              <w:rPr>
                <w:noProof/>
                <w:webHidden/>
              </w:rPr>
              <w:t>5</w:t>
            </w:r>
            <w:r w:rsidR="007A5761">
              <w:rPr>
                <w:noProof/>
                <w:webHidden/>
              </w:rPr>
              <w:fldChar w:fldCharType="end"/>
            </w:r>
          </w:hyperlink>
        </w:p>
        <w:p w14:paraId="4653825C" w14:textId="77777777" w:rsidR="007A5761" w:rsidRDefault="00E62672">
          <w:pPr>
            <w:pStyle w:val="Innehll2"/>
            <w:tabs>
              <w:tab w:val="right" w:leader="dot" w:pos="9062"/>
            </w:tabs>
            <w:rPr>
              <w:rFonts w:eastAsiaTheme="minorEastAsia"/>
              <w:noProof/>
              <w:lang w:eastAsia="sv-SE"/>
            </w:rPr>
          </w:pPr>
          <w:hyperlink w:anchor="_Toc490565078" w:history="1">
            <w:r w:rsidR="007A5761" w:rsidRPr="00035374">
              <w:rPr>
                <w:rStyle w:val="Hyperlnk"/>
                <w:rFonts w:asciiTheme="majorHAnsi" w:eastAsiaTheme="majorEastAsia" w:hAnsiTheme="majorHAnsi" w:cstheme="majorBidi"/>
                <w:noProof/>
              </w:rPr>
              <w:t>Frågeställningar under förstudie:</w:t>
            </w:r>
            <w:r w:rsidR="007A5761">
              <w:rPr>
                <w:noProof/>
                <w:webHidden/>
              </w:rPr>
              <w:tab/>
            </w:r>
            <w:r w:rsidR="007A5761">
              <w:rPr>
                <w:noProof/>
                <w:webHidden/>
              </w:rPr>
              <w:fldChar w:fldCharType="begin"/>
            </w:r>
            <w:r w:rsidR="007A5761">
              <w:rPr>
                <w:noProof/>
                <w:webHidden/>
              </w:rPr>
              <w:instrText xml:space="preserve"> PAGEREF _Toc490565078 \h </w:instrText>
            </w:r>
            <w:r w:rsidR="007A5761">
              <w:rPr>
                <w:noProof/>
                <w:webHidden/>
              </w:rPr>
            </w:r>
            <w:r w:rsidR="007A5761">
              <w:rPr>
                <w:noProof/>
                <w:webHidden/>
              </w:rPr>
              <w:fldChar w:fldCharType="separate"/>
            </w:r>
            <w:r w:rsidR="007A5761">
              <w:rPr>
                <w:noProof/>
                <w:webHidden/>
              </w:rPr>
              <w:t>7</w:t>
            </w:r>
            <w:r w:rsidR="007A5761">
              <w:rPr>
                <w:noProof/>
                <w:webHidden/>
              </w:rPr>
              <w:fldChar w:fldCharType="end"/>
            </w:r>
          </w:hyperlink>
        </w:p>
        <w:p w14:paraId="0CBCE296" w14:textId="77777777" w:rsidR="007A5761" w:rsidRDefault="00E62672">
          <w:pPr>
            <w:pStyle w:val="Innehll1"/>
            <w:tabs>
              <w:tab w:val="right" w:leader="dot" w:pos="9062"/>
            </w:tabs>
            <w:rPr>
              <w:rFonts w:eastAsiaTheme="minorEastAsia"/>
              <w:noProof/>
              <w:lang w:eastAsia="sv-SE"/>
            </w:rPr>
          </w:pPr>
          <w:hyperlink w:anchor="_Toc490565079" w:history="1">
            <w:r w:rsidR="007A5761" w:rsidRPr="00035374">
              <w:rPr>
                <w:rStyle w:val="Hyperlnk"/>
                <w:noProof/>
              </w:rPr>
              <w:t>Övrigt att komma ihåg:</w:t>
            </w:r>
            <w:r w:rsidR="007A5761">
              <w:rPr>
                <w:noProof/>
                <w:webHidden/>
              </w:rPr>
              <w:tab/>
            </w:r>
            <w:r w:rsidR="007A5761">
              <w:rPr>
                <w:noProof/>
                <w:webHidden/>
              </w:rPr>
              <w:fldChar w:fldCharType="begin"/>
            </w:r>
            <w:r w:rsidR="007A5761">
              <w:rPr>
                <w:noProof/>
                <w:webHidden/>
              </w:rPr>
              <w:instrText xml:space="preserve"> PAGEREF _Toc490565079 \h </w:instrText>
            </w:r>
            <w:r w:rsidR="007A5761">
              <w:rPr>
                <w:noProof/>
                <w:webHidden/>
              </w:rPr>
            </w:r>
            <w:r w:rsidR="007A5761">
              <w:rPr>
                <w:noProof/>
                <w:webHidden/>
              </w:rPr>
              <w:fldChar w:fldCharType="separate"/>
            </w:r>
            <w:r w:rsidR="007A5761">
              <w:rPr>
                <w:noProof/>
                <w:webHidden/>
              </w:rPr>
              <w:t>8</w:t>
            </w:r>
            <w:r w:rsidR="007A5761">
              <w:rPr>
                <w:noProof/>
                <w:webHidden/>
              </w:rPr>
              <w:fldChar w:fldCharType="end"/>
            </w:r>
          </w:hyperlink>
        </w:p>
        <w:p w14:paraId="454D3BD4" w14:textId="77777777" w:rsidR="00DA396F" w:rsidRDefault="00DA396F" w:rsidP="00DA396F">
          <w:r>
            <w:rPr>
              <w:b/>
              <w:bCs/>
            </w:rPr>
            <w:fldChar w:fldCharType="end"/>
          </w:r>
        </w:p>
      </w:sdtContent>
    </w:sdt>
    <w:p w14:paraId="3EFD1BB7" w14:textId="77777777" w:rsidR="00DA396F" w:rsidRDefault="00DA396F" w:rsidP="00DA396F">
      <w:pPr>
        <w:rPr>
          <w:rFonts w:eastAsiaTheme="minorEastAsia"/>
          <w:color w:val="5A5A5A" w:themeColor="text1" w:themeTint="A5"/>
          <w:spacing w:val="15"/>
        </w:rPr>
      </w:pPr>
      <w:r>
        <w:t xml:space="preserve"> </w:t>
      </w:r>
      <w:r>
        <w:br w:type="page"/>
      </w:r>
    </w:p>
    <w:p w14:paraId="0F1D244F" w14:textId="77777777" w:rsidR="00D65DB5" w:rsidRPr="00DA396F" w:rsidRDefault="00D65DB5" w:rsidP="00DA396F">
      <w:pPr>
        <w:pStyle w:val="Underrubrik"/>
        <w:outlineLvl w:val="0"/>
        <w:rPr>
          <w:sz w:val="28"/>
        </w:rPr>
      </w:pPr>
      <w:bookmarkStart w:id="1" w:name="_Toc490565074"/>
      <w:r w:rsidRPr="00DA396F">
        <w:rPr>
          <w:sz w:val="28"/>
        </w:rPr>
        <w:lastRenderedPageBreak/>
        <w:t>Kriterier för externa användare</w:t>
      </w:r>
      <w:bookmarkEnd w:id="1"/>
    </w:p>
    <w:p w14:paraId="6C06A298" w14:textId="77777777" w:rsidR="00300163" w:rsidRDefault="00D65DB5" w:rsidP="00D65DB5">
      <w:r>
        <w:t>Giltig regional/nationell HSA-ID.</w:t>
      </w:r>
      <w:r>
        <w:br/>
        <w:t>VGR måste vara en del av handläggningen.</w:t>
      </w:r>
    </w:p>
    <w:p w14:paraId="55988E63" w14:textId="77777777" w:rsidR="00D65DB5" w:rsidRPr="00D65DB5" w:rsidRDefault="00D65DB5" w:rsidP="00D65DB5">
      <w:r w:rsidRPr="00A165B5">
        <w:rPr>
          <w:rStyle w:val="Starkbetoning"/>
        </w:rPr>
        <w:t>Bra att känna till</w:t>
      </w:r>
      <w:r w:rsidRPr="00A165B5">
        <w:rPr>
          <w:rStyle w:val="Starkbetoning"/>
        </w:rPr>
        <w:br/>
      </w:r>
      <w:r w:rsidR="00A873EE">
        <w:t xml:space="preserve">Ansökan om behörighet </w:t>
      </w:r>
      <w:r w:rsidR="00C97FAD">
        <w:t xml:space="preserve">för MedControl </w:t>
      </w:r>
      <w:r w:rsidR="00A873EE">
        <w:t>sker hos VGR.</w:t>
      </w:r>
      <w:r w:rsidR="00E4260A">
        <w:br/>
        <w:t>Autentisering av användaren sker via Siteminder.</w:t>
      </w:r>
      <w:r w:rsidR="00A873EE">
        <w:br/>
        <w:t>E</w:t>
      </w:r>
      <w:r>
        <w:t>xtern användare ser endast de fält VGR utser</w:t>
      </w:r>
      <w:r w:rsidR="000957FD">
        <w:t>, d.v.s</w:t>
      </w:r>
      <w:r>
        <w:t>.</w:t>
      </w:r>
      <w:r w:rsidR="000957FD">
        <w:t xml:space="preserve"> det sker ett elektroniskt utlämnande.</w:t>
      </w:r>
      <w:r w:rsidR="00564E2B">
        <w:br/>
        <w:t>VGR informerar extern part att det finns en avvikelse, extern part begär åtkomst till avvikelsen.</w:t>
      </w:r>
      <w:r>
        <w:br/>
      </w:r>
    </w:p>
    <w:p w14:paraId="589B5ED4" w14:textId="77777777" w:rsidR="00D65DB5" w:rsidRDefault="00D65DB5" w:rsidP="00D65DB5">
      <w:pPr>
        <w:pStyle w:val="Underrubrik"/>
      </w:pPr>
    </w:p>
    <w:p w14:paraId="5B91D650" w14:textId="77777777" w:rsidR="005C4BF3" w:rsidRPr="00DA396F" w:rsidRDefault="00D65DB5" w:rsidP="00DA396F">
      <w:pPr>
        <w:pStyle w:val="Underrubrik"/>
        <w:outlineLvl w:val="0"/>
        <w:rPr>
          <w:sz w:val="28"/>
        </w:rPr>
      </w:pPr>
      <w:bookmarkStart w:id="2" w:name="_Toc490565075"/>
      <w:r w:rsidRPr="00DA396F">
        <w:rPr>
          <w:sz w:val="28"/>
        </w:rPr>
        <w:t xml:space="preserve">Registrering </w:t>
      </w:r>
      <w:r w:rsidR="00A165B5" w:rsidRPr="00DA396F">
        <w:rPr>
          <w:sz w:val="28"/>
        </w:rPr>
        <w:t>(</w:t>
      </w:r>
      <w:r w:rsidRPr="00DA396F">
        <w:rPr>
          <w:sz w:val="28"/>
        </w:rPr>
        <w:t>av extern användare</w:t>
      </w:r>
      <w:r w:rsidR="00A165B5" w:rsidRPr="00DA396F">
        <w:rPr>
          <w:sz w:val="28"/>
        </w:rPr>
        <w:t>)</w:t>
      </w:r>
      <w:bookmarkEnd w:id="2"/>
    </w:p>
    <w:p w14:paraId="04D7991A" w14:textId="77777777" w:rsidR="00300163" w:rsidRDefault="00A165B5">
      <w:r>
        <w:t xml:space="preserve">Med hjälp av behörighetsstyrning kommer </w:t>
      </w:r>
      <w:r w:rsidR="00FD3A44">
        <w:t>VGR styra vilka fält som visas vi</w:t>
      </w:r>
      <w:r w:rsidR="00300163">
        <w:t>d registrering av en avvikelse.</w:t>
      </w:r>
    </w:p>
    <w:p w14:paraId="5E192C59" w14:textId="77777777" w:rsidR="009E39C6" w:rsidRDefault="00E4260A" w:rsidP="006B3E24">
      <w:r>
        <w:rPr>
          <w:rStyle w:val="Starkbetoning"/>
        </w:rPr>
        <w:t>Bra att känna till</w:t>
      </w:r>
      <w:r w:rsidR="00300163">
        <w:br/>
        <w:t>VGR granskar registreringen och beslutar om ärendet ska handläggas eller avvisas.</w:t>
      </w:r>
      <w:r w:rsidR="009E39C6">
        <w:br/>
        <w:t>Det kommer inte kunna skapas ett ärende på en extern enhet och att det utreds av en extern enhet. Fälten ”Upptäcktes på” och ”Händelsen utreds av” kan inte ha värdet Extern samtidigt.</w:t>
      </w:r>
      <w:r w:rsidR="00340E43">
        <w:br/>
      </w:r>
    </w:p>
    <w:p w14:paraId="06C72B20" w14:textId="77777777" w:rsidR="009E39C6" w:rsidRDefault="003705B2" w:rsidP="006B3E24">
      <w:r>
        <w:rPr>
          <w:noProof/>
          <w:lang w:eastAsia="sv-SE"/>
        </w:rPr>
        <w:drawing>
          <wp:inline distT="0" distB="0" distL="0" distR="0" wp14:anchorId="5370BEE6" wp14:editId="27586AA7">
            <wp:extent cx="5486400" cy="3200400"/>
            <wp:effectExtent l="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CE2778" w14:textId="77777777" w:rsidR="004A0A2D" w:rsidRDefault="004A0A2D" w:rsidP="006B3E24"/>
    <w:p w14:paraId="7CCCECF3" w14:textId="77777777" w:rsidR="006B3E24" w:rsidRDefault="001B4A5D" w:rsidP="006B3E24">
      <w:r>
        <w:t>Att göra:</w:t>
      </w:r>
    </w:p>
    <w:p w14:paraId="5CAB159F" w14:textId="77777777" w:rsidR="006B3E24" w:rsidRDefault="001B4A5D" w:rsidP="006B3E24">
      <w:pPr>
        <w:pStyle w:val="Liststycke"/>
        <w:numPr>
          <w:ilvl w:val="0"/>
          <w:numId w:val="3"/>
        </w:numPr>
        <w:rPr>
          <w:noProof/>
          <w:lang w:eastAsia="sv-SE"/>
        </w:rPr>
      </w:pPr>
      <w:r>
        <w:t xml:space="preserve">Skapa en </w:t>
      </w:r>
      <w:r w:rsidR="006B3E24">
        <w:t xml:space="preserve">ny autobehörighet </w:t>
      </w:r>
      <w:r w:rsidR="00735A8B">
        <w:t xml:space="preserve">(Extern Auto) </w:t>
      </w:r>
      <w:r w:rsidR="006B3E24">
        <w:t>för externa användare</w:t>
      </w:r>
      <w:r w:rsidR="00735A8B">
        <w:t xml:space="preserve"> som begränsar visning av vissa fält</w:t>
      </w:r>
      <w:r w:rsidR="006B3E24">
        <w:t>.</w:t>
      </w:r>
    </w:p>
    <w:p w14:paraId="2A694B9B" w14:textId="77777777" w:rsidR="009019FF" w:rsidRDefault="00FD3A44" w:rsidP="00300163">
      <w:pPr>
        <w:pStyle w:val="Liststycke"/>
        <w:numPr>
          <w:ilvl w:val="0"/>
          <w:numId w:val="3"/>
        </w:numPr>
        <w:rPr>
          <w:noProof/>
          <w:lang w:eastAsia="sv-SE"/>
        </w:rPr>
      </w:pPr>
      <w:r>
        <w:t>Sätta</w:t>
      </w:r>
      <w:r w:rsidR="006B3E24">
        <w:t xml:space="preserve"> behörigheten att ”Händelsen utreds av” och ”Typ av händelse” visas i registreringsfasen.</w:t>
      </w:r>
    </w:p>
    <w:p w14:paraId="248640CB" w14:textId="77777777" w:rsidR="009019FF" w:rsidRDefault="009019FF" w:rsidP="00DB37BB">
      <w:pPr>
        <w:pStyle w:val="Liststycke"/>
        <w:ind w:left="0"/>
      </w:pPr>
      <w:r>
        <w:lastRenderedPageBreak/>
        <w:t xml:space="preserve">Nedan </w:t>
      </w:r>
      <w:proofErr w:type="spellStart"/>
      <w:r>
        <w:t>skärmdump</w:t>
      </w:r>
      <w:proofErr w:type="spellEnd"/>
      <w:r>
        <w:t xml:space="preserve"> visar ”Händelsen utreds av” och ”Typ av händelse” i registreringsfasen.</w:t>
      </w:r>
      <w:r>
        <w:br/>
        <w:t>Den visar även vilket värde man ska sätta i ”Upptäcktes på” om man väljer att dölja fältet.</w:t>
      </w:r>
    </w:p>
    <w:p w14:paraId="4D706A29" w14:textId="77777777" w:rsidR="00E4260A" w:rsidRDefault="00DB37BB" w:rsidP="00E4260A">
      <w:pPr>
        <w:pStyle w:val="Liststycke"/>
        <w:ind w:left="0"/>
      </w:pPr>
      <w:r>
        <w:rPr>
          <w:noProof/>
          <w:lang w:eastAsia="sv-SE"/>
        </w:rPr>
        <w:drawing>
          <wp:inline distT="0" distB="0" distL="0" distR="0" wp14:anchorId="06004E21" wp14:editId="54C20A13">
            <wp:extent cx="5753100" cy="76676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12214"/>
                    <a:stretch/>
                  </pic:blipFill>
                  <pic:spPr bwMode="auto">
                    <a:xfrm>
                      <a:off x="0" y="0"/>
                      <a:ext cx="5753100" cy="7667625"/>
                    </a:xfrm>
                    <a:prstGeom prst="rect">
                      <a:avLst/>
                    </a:prstGeom>
                    <a:noFill/>
                    <a:ln>
                      <a:noFill/>
                    </a:ln>
                    <a:extLst>
                      <a:ext uri="{53640926-AAD7-44D8-BBD7-CCE9431645EC}">
                        <a14:shadowObscured xmlns:a14="http://schemas.microsoft.com/office/drawing/2010/main"/>
                      </a:ext>
                    </a:extLst>
                  </pic:spPr>
                </pic:pic>
              </a:graphicData>
            </a:graphic>
          </wp:inline>
        </w:drawing>
      </w:r>
    </w:p>
    <w:p w14:paraId="6CA58C7F" w14:textId="77777777" w:rsidR="00E4260A" w:rsidRDefault="00E4260A">
      <w:r>
        <w:br w:type="page"/>
      </w:r>
    </w:p>
    <w:p w14:paraId="260BC9AB" w14:textId="77777777" w:rsidR="009E39C6" w:rsidRPr="00E4260A" w:rsidRDefault="009E39C6" w:rsidP="00E4260A">
      <w:pPr>
        <w:pStyle w:val="Liststycke"/>
        <w:ind w:left="0"/>
        <w:outlineLvl w:val="1"/>
        <w:rPr>
          <w:rFonts w:asciiTheme="majorHAnsi" w:eastAsiaTheme="majorEastAsia" w:hAnsiTheme="majorHAnsi" w:cstheme="majorBidi"/>
          <w:color w:val="2E74B5" w:themeColor="accent1" w:themeShade="BF"/>
          <w:sz w:val="26"/>
          <w:szCs w:val="26"/>
        </w:rPr>
      </w:pPr>
      <w:bookmarkStart w:id="3" w:name="_Toc490565076"/>
      <w:r w:rsidRPr="00E4260A">
        <w:rPr>
          <w:rFonts w:asciiTheme="majorHAnsi" w:eastAsiaTheme="majorEastAsia" w:hAnsiTheme="majorHAnsi" w:cstheme="majorBidi"/>
          <w:color w:val="2E74B5" w:themeColor="accent1" w:themeShade="BF"/>
          <w:sz w:val="26"/>
          <w:szCs w:val="26"/>
        </w:rPr>
        <w:lastRenderedPageBreak/>
        <w:t>Frågeställningar under förstudie:</w:t>
      </w:r>
      <w:bookmarkEnd w:id="3"/>
    </w:p>
    <w:p w14:paraId="2D445D65" w14:textId="77777777" w:rsidR="009E39C6" w:rsidRPr="009E39C6" w:rsidRDefault="009E39C6" w:rsidP="009E39C6">
      <w:pPr>
        <w:rPr>
          <w:color w:val="2E74B5" w:themeColor="accent1" w:themeShade="BF"/>
        </w:rPr>
      </w:pPr>
      <w:r w:rsidRPr="009E39C6">
        <w:rPr>
          <w:color w:val="2E74B5" w:themeColor="accent1" w:themeShade="BF"/>
        </w:rPr>
        <w:t>Kan systemet hantera att man gör samordningsfasen i registreringsfasen, för att skippa att ärendet mellanlandar hos kommunen? D.v.s. kan vi ha med ”Händelsen utreds av” och ”Typ av händelse” i registreringsfasen (idag finns dessa i samordningsfasen)?</w:t>
      </w:r>
      <w:r>
        <w:rPr>
          <w:color w:val="2E74B5" w:themeColor="accent1" w:themeShade="BF"/>
        </w:rPr>
        <w:br/>
      </w:r>
      <w:r w:rsidRPr="009E39C6">
        <w:rPr>
          <w:i/>
        </w:rPr>
        <w:t>- Ja, det går att göra med hjälp av behörighetsstyrning. Fördelen med detta är att ärendet inte behöver samordnas av kommun innan det skickas till VGR, utan det går direkt till VGR (utifrån värdet i Händelsen utreds av).</w:t>
      </w:r>
    </w:p>
    <w:p w14:paraId="32BFAEFA" w14:textId="77777777" w:rsidR="00DB37BB" w:rsidRPr="009E39C6" w:rsidRDefault="009E39C6" w:rsidP="009E39C6">
      <w:pPr>
        <w:rPr>
          <w:color w:val="2E74B5" w:themeColor="accent1" w:themeShade="BF"/>
        </w:rPr>
      </w:pPr>
      <w:r w:rsidRPr="009E39C6">
        <w:rPr>
          <w:color w:val="2E74B5" w:themeColor="accent1" w:themeShade="BF"/>
        </w:rPr>
        <w:t>Ska/Bör vi dölja ”Upptäcktes på” (eftersom det ska vara samma som Anställd vid)?</w:t>
      </w:r>
      <w:r>
        <w:rPr>
          <w:color w:val="2E74B5" w:themeColor="accent1" w:themeShade="BF"/>
        </w:rPr>
        <w:br/>
      </w:r>
      <w:r w:rsidRPr="009E39C6">
        <w:rPr>
          <w:i/>
        </w:rPr>
        <w:t>- Initialt behöver vi inte det. Märker vi att det blir många felregistreringar kan vi dölja fältet och tilldela värdet med automatik.</w:t>
      </w:r>
    </w:p>
    <w:p w14:paraId="7EA88B00" w14:textId="77777777" w:rsidR="00DB37BB" w:rsidRDefault="00DB37BB" w:rsidP="00FD3A44">
      <w:pPr>
        <w:pStyle w:val="Underrubrik"/>
      </w:pPr>
    </w:p>
    <w:p w14:paraId="22E98B91" w14:textId="77777777" w:rsidR="00300163" w:rsidRDefault="00300163">
      <w:pPr>
        <w:rPr>
          <w:rFonts w:eastAsiaTheme="minorEastAsia"/>
          <w:color w:val="5A5A5A" w:themeColor="text1" w:themeTint="A5"/>
          <w:spacing w:val="15"/>
          <w:sz w:val="28"/>
        </w:rPr>
      </w:pPr>
      <w:r>
        <w:rPr>
          <w:sz w:val="28"/>
        </w:rPr>
        <w:br w:type="page"/>
      </w:r>
    </w:p>
    <w:p w14:paraId="749C0A39" w14:textId="77777777" w:rsidR="005C4BF3" w:rsidRPr="00DA396F" w:rsidRDefault="005C4BF3" w:rsidP="00DA396F">
      <w:pPr>
        <w:pStyle w:val="Underrubrik"/>
        <w:outlineLvl w:val="0"/>
        <w:rPr>
          <w:sz w:val="28"/>
        </w:rPr>
      </w:pPr>
      <w:bookmarkStart w:id="4" w:name="_Toc490565077"/>
      <w:r w:rsidRPr="00DA396F">
        <w:rPr>
          <w:sz w:val="28"/>
        </w:rPr>
        <w:lastRenderedPageBreak/>
        <w:t>Utre</w:t>
      </w:r>
      <w:r w:rsidR="00176E39" w:rsidRPr="00DA396F">
        <w:rPr>
          <w:sz w:val="28"/>
        </w:rPr>
        <w:t>dning (av extern användare)</w:t>
      </w:r>
      <w:bookmarkEnd w:id="4"/>
    </w:p>
    <w:p w14:paraId="214110AA" w14:textId="77777777" w:rsidR="00340C40" w:rsidRDefault="00A83E73">
      <w:r>
        <w:t xml:space="preserve">VGR registrerar en avvikelse där man </w:t>
      </w:r>
      <w:r w:rsidR="003705B2">
        <w:t>vill att extern part ska göra orsaksutredningen.</w:t>
      </w:r>
    </w:p>
    <w:p w14:paraId="58290939" w14:textId="77777777" w:rsidR="00340C40" w:rsidRDefault="00340C40" w:rsidP="00340C40">
      <w:r>
        <w:rPr>
          <w:rStyle w:val="Starkbetoning"/>
        </w:rPr>
        <w:t>Bra att känna till</w:t>
      </w:r>
      <w:r w:rsidR="00340E43">
        <w:br/>
      </w:r>
      <w:r>
        <w:t>Blocket ”</w:t>
      </w:r>
      <w:r w:rsidRPr="00340C40">
        <w:t>Definition av händelse</w:t>
      </w:r>
      <w:r>
        <w:t>”</w:t>
      </w:r>
      <w:r w:rsidRPr="00340C40">
        <w:t xml:space="preserve"> </w:t>
      </w:r>
      <w:r>
        <w:t xml:space="preserve">kommer </w:t>
      </w:r>
      <w:r w:rsidRPr="00340C40">
        <w:t xml:space="preserve">inte vara </w:t>
      </w:r>
      <w:proofErr w:type="spellStart"/>
      <w:r w:rsidRPr="00340C40">
        <w:t>redigerbart</w:t>
      </w:r>
      <w:proofErr w:type="spellEnd"/>
      <w:r w:rsidRPr="00340C40">
        <w:t xml:space="preserve"> för extern part.</w:t>
      </w:r>
      <w:r w:rsidR="000957FD">
        <w:br/>
        <w:t xml:space="preserve">VGR gör ett elektroniskt utlämnande </w:t>
      </w:r>
      <w:r w:rsidR="00E4260A">
        <w:t xml:space="preserve">där vi avgör vilken information </w:t>
      </w:r>
      <w:r w:rsidR="007A5761">
        <w:t>extern part ska ta del av</w:t>
      </w:r>
      <w:r w:rsidR="00E4260A">
        <w:t>.</w:t>
      </w:r>
    </w:p>
    <w:p w14:paraId="3953A3C7" w14:textId="77777777" w:rsidR="00A83E73" w:rsidRDefault="00A83E73">
      <w:r>
        <w:br/>
      </w:r>
      <w:r>
        <w:rPr>
          <w:noProof/>
          <w:lang w:eastAsia="sv-SE"/>
        </w:rPr>
        <w:drawing>
          <wp:inline distT="0" distB="0" distL="0" distR="0" wp14:anchorId="33095CAF" wp14:editId="093580FE">
            <wp:extent cx="5486400" cy="3200400"/>
            <wp:effectExtent l="1905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8BEDB7D" w14:textId="77777777" w:rsidR="00564E2B" w:rsidRDefault="00564E2B"/>
    <w:p w14:paraId="2CF72E37" w14:textId="77777777" w:rsidR="00340C40" w:rsidRDefault="00340C40" w:rsidP="00340C40">
      <w:r>
        <w:t>Att göra:</w:t>
      </w:r>
    </w:p>
    <w:p w14:paraId="21B4CBB9" w14:textId="77777777" w:rsidR="00340C40" w:rsidRDefault="00340C40" w:rsidP="00340C40">
      <w:pPr>
        <w:pStyle w:val="Liststycke"/>
        <w:numPr>
          <w:ilvl w:val="0"/>
          <w:numId w:val="4"/>
        </w:numPr>
      </w:pPr>
      <w:r>
        <w:t>Skapa en mejlmall som frågar om extern part vill begära ut aktuell avvikelse.</w:t>
      </w:r>
    </w:p>
    <w:p w14:paraId="2FF84695" w14:textId="77777777" w:rsidR="00340C40" w:rsidRDefault="00340C40" w:rsidP="00340C40">
      <w:pPr>
        <w:pStyle w:val="Liststycke"/>
        <w:numPr>
          <w:ilvl w:val="0"/>
          <w:numId w:val="4"/>
        </w:numPr>
      </w:pPr>
      <w:r>
        <w:t>Skapa ett kommentarsfält (orsak/åtgärd/uppföljning) som endast är till för extern part.</w:t>
      </w:r>
    </w:p>
    <w:p w14:paraId="62B89BD1" w14:textId="77777777" w:rsidR="00340C40" w:rsidRPr="00735A8B" w:rsidRDefault="00340C40" w:rsidP="00340C40">
      <w:pPr>
        <w:pStyle w:val="Liststycke"/>
        <w:numPr>
          <w:ilvl w:val="0"/>
          <w:numId w:val="4"/>
        </w:numPr>
      </w:pPr>
      <w:r>
        <w:t>Om patient inte är tillfrågad ska fältet personnummer döljas för extern part.</w:t>
      </w:r>
    </w:p>
    <w:p w14:paraId="5F3E8B06" w14:textId="77777777" w:rsidR="00340E43" w:rsidRDefault="00340E43">
      <w:r>
        <w:br w:type="page"/>
      </w:r>
    </w:p>
    <w:p w14:paraId="7D6846CF" w14:textId="77777777" w:rsidR="006D4C4A" w:rsidRDefault="00340E43">
      <w:pPr>
        <w:rPr>
          <w:sz w:val="36"/>
          <w:u w:val="single"/>
        </w:rPr>
      </w:pPr>
      <w:r>
        <w:lastRenderedPageBreak/>
        <w:t>Om patient inte är tillfrågad ska fältet personnummer döljas för extern part.</w:t>
      </w:r>
      <w:r w:rsidR="00C83EDC">
        <w:rPr>
          <w:noProof/>
          <w:lang w:eastAsia="sv-SE"/>
        </w:rPr>
        <w:drawing>
          <wp:inline distT="0" distB="0" distL="0" distR="0" wp14:anchorId="64A23476" wp14:editId="3DC388CE">
            <wp:extent cx="5760720" cy="550989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5509895"/>
                    </a:xfrm>
                    <a:prstGeom prst="rect">
                      <a:avLst/>
                    </a:prstGeom>
                  </pic:spPr>
                </pic:pic>
              </a:graphicData>
            </a:graphic>
          </wp:inline>
        </w:drawing>
      </w:r>
    </w:p>
    <w:p w14:paraId="2471670A" w14:textId="77777777" w:rsidR="00340E43" w:rsidRDefault="006D4C4A" w:rsidP="00340E43">
      <w:r>
        <w:lastRenderedPageBreak/>
        <w:t>Ska vi visa allt för extern part eller ska vi välja att visa endast utvalda delar?</w:t>
      </w:r>
      <w:r>
        <w:br/>
        <w:t>Ett förslag är att ha ytterligare ett kommentarsfält som extern part kan nyttja.</w:t>
      </w:r>
      <w:r>
        <w:rPr>
          <w:noProof/>
          <w:lang w:eastAsia="sv-SE"/>
        </w:rPr>
        <w:t xml:space="preserve"> </w:t>
      </w:r>
      <w:r>
        <w:rPr>
          <w:noProof/>
          <w:lang w:eastAsia="sv-SE"/>
        </w:rPr>
        <w:drawing>
          <wp:inline distT="0" distB="0" distL="0" distR="0" wp14:anchorId="11641CEF" wp14:editId="48B6A4FC">
            <wp:extent cx="5760720" cy="522351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5223510"/>
                    </a:xfrm>
                    <a:prstGeom prst="rect">
                      <a:avLst/>
                    </a:prstGeom>
                  </pic:spPr>
                </pic:pic>
              </a:graphicData>
            </a:graphic>
          </wp:inline>
        </w:drawing>
      </w:r>
    </w:p>
    <w:p w14:paraId="2D8ABD94" w14:textId="77777777" w:rsidR="00046579" w:rsidRDefault="00046579"/>
    <w:p w14:paraId="3E97B387" w14:textId="77777777" w:rsidR="002D21D5" w:rsidRDefault="002D21D5" w:rsidP="002D21D5"/>
    <w:p w14:paraId="5CCF16EF" w14:textId="77777777" w:rsidR="002D21D5" w:rsidRPr="002D21D5" w:rsidRDefault="002D21D5" w:rsidP="002D21D5">
      <w:pPr>
        <w:pStyle w:val="Liststycke"/>
        <w:ind w:left="0"/>
        <w:outlineLvl w:val="1"/>
        <w:rPr>
          <w:rFonts w:asciiTheme="majorHAnsi" w:eastAsiaTheme="majorEastAsia" w:hAnsiTheme="majorHAnsi" w:cstheme="majorBidi"/>
          <w:color w:val="2E74B5" w:themeColor="accent1" w:themeShade="BF"/>
          <w:sz w:val="26"/>
          <w:szCs w:val="26"/>
        </w:rPr>
      </w:pPr>
      <w:bookmarkStart w:id="5" w:name="_Toc490565078"/>
      <w:r w:rsidRPr="002D21D5">
        <w:rPr>
          <w:rFonts w:asciiTheme="majorHAnsi" w:eastAsiaTheme="majorEastAsia" w:hAnsiTheme="majorHAnsi" w:cstheme="majorBidi"/>
          <w:color w:val="2E74B5" w:themeColor="accent1" w:themeShade="BF"/>
          <w:sz w:val="26"/>
          <w:szCs w:val="26"/>
        </w:rPr>
        <w:t>Frågeställningar under förstudie:</w:t>
      </w:r>
      <w:bookmarkEnd w:id="5"/>
    </w:p>
    <w:p w14:paraId="0FAFC750" w14:textId="77777777" w:rsidR="002D21D5" w:rsidRPr="002D21D5" w:rsidRDefault="002D21D5" w:rsidP="002D21D5">
      <w:pPr>
        <w:rPr>
          <w:color w:val="2E74B5" w:themeColor="accent1" w:themeShade="BF"/>
        </w:rPr>
      </w:pPr>
      <w:r w:rsidRPr="002D21D5">
        <w:rPr>
          <w:color w:val="2E74B5" w:themeColor="accent1" w:themeShade="BF"/>
        </w:rPr>
        <w:t>Ska extern part ha behörighet som en vanlig orsaksutredare, eller ska de ha begränsad tillgång till ”Definition av händelse”?</w:t>
      </w:r>
      <w:r>
        <w:rPr>
          <w:color w:val="2E74B5" w:themeColor="accent1" w:themeShade="BF"/>
        </w:rPr>
        <w:br/>
      </w:r>
      <w:r w:rsidRPr="002D21D5">
        <w:rPr>
          <w:i/>
        </w:rPr>
        <w:t>- Extern part ska endast ha läsrättighet till ”Definition av händelsen”.</w:t>
      </w:r>
    </w:p>
    <w:p w14:paraId="657DFE89" w14:textId="77777777" w:rsidR="002D21D5" w:rsidRPr="002D21D5" w:rsidRDefault="002D21D5" w:rsidP="002D21D5">
      <w:pPr>
        <w:rPr>
          <w:color w:val="2E74B5" w:themeColor="accent1" w:themeShade="BF"/>
        </w:rPr>
      </w:pPr>
      <w:r w:rsidRPr="002D21D5">
        <w:rPr>
          <w:color w:val="2E74B5" w:themeColor="accent1" w:themeShade="BF"/>
        </w:rPr>
        <w:t>Om ”Patient/närstående informerad?” = Ja, kan vi då visa patientens personnummer?</w:t>
      </w:r>
      <w:r w:rsidRPr="002D21D5">
        <w:rPr>
          <w:color w:val="2E74B5" w:themeColor="accent1" w:themeShade="BF"/>
        </w:rPr>
        <w:br/>
      </w:r>
      <w:r w:rsidRPr="002D21D5">
        <w:rPr>
          <w:i/>
        </w:rPr>
        <w:t>- Patienten måste samtycka att annan vårdgivare tar del av patientuppgifter, enligt PDL.</w:t>
      </w:r>
    </w:p>
    <w:p w14:paraId="2D9AA9A2" w14:textId="77777777" w:rsidR="002D21D5" w:rsidRDefault="002D21D5" w:rsidP="002D21D5">
      <w:pPr>
        <w:rPr>
          <w:color w:val="2E74B5" w:themeColor="accent1" w:themeShade="BF"/>
        </w:rPr>
      </w:pPr>
    </w:p>
    <w:p w14:paraId="216A79DB" w14:textId="77777777" w:rsidR="002D21D5" w:rsidRDefault="002D21D5">
      <w:pPr>
        <w:rPr>
          <w:rFonts w:asciiTheme="majorHAnsi" w:eastAsiaTheme="majorEastAsia" w:hAnsiTheme="majorHAnsi" w:cstheme="majorBidi"/>
          <w:color w:val="2E74B5" w:themeColor="accent1" w:themeShade="BF"/>
          <w:sz w:val="28"/>
          <w:szCs w:val="32"/>
        </w:rPr>
      </w:pPr>
      <w:r>
        <w:rPr>
          <w:sz w:val="28"/>
        </w:rPr>
        <w:br w:type="page"/>
      </w:r>
    </w:p>
    <w:p w14:paraId="0CD17D69" w14:textId="77777777" w:rsidR="002D21D5" w:rsidRPr="00DA396F" w:rsidRDefault="002D21D5" w:rsidP="002D21D5">
      <w:pPr>
        <w:pStyle w:val="Rubrik1"/>
        <w:rPr>
          <w:sz w:val="28"/>
        </w:rPr>
      </w:pPr>
      <w:bookmarkStart w:id="6" w:name="_Toc490565079"/>
      <w:r w:rsidRPr="00DA396F">
        <w:rPr>
          <w:sz w:val="28"/>
        </w:rPr>
        <w:lastRenderedPageBreak/>
        <w:t>Övrigt att komma ihåg:</w:t>
      </w:r>
      <w:bookmarkEnd w:id="6"/>
    </w:p>
    <w:p w14:paraId="5BC4D71F" w14:textId="77777777" w:rsidR="002D21D5" w:rsidRDefault="002D21D5" w:rsidP="002D21D5">
      <w:pPr>
        <w:pStyle w:val="Liststycke"/>
        <w:numPr>
          <w:ilvl w:val="0"/>
          <w:numId w:val="1"/>
        </w:numPr>
      </w:pPr>
      <w:r>
        <w:t>Bifogade filer.</w:t>
      </w:r>
      <w:r>
        <w:br/>
        <w:t xml:space="preserve">Om Siteminder öppnas </w:t>
      </w:r>
      <w:r w:rsidR="007A5761">
        <w:t>för extern åtkomst</w:t>
      </w:r>
      <w:r>
        <w:t xml:space="preserve"> behöver vi se till att bifogade filer inte laddas ner på den lokala datorn.</w:t>
      </w:r>
    </w:p>
    <w:p w14:paraId="297DA006" w14:textId="77777777" w:rsidR="002D21D5" w:rsidRPr="007A5761" w:rsidRDefault="002D21D5" w:rsidP="002D21D5">
      <w:pPr>
        <w:pStyle w:val="Liststycke"/>
        <w:numPr>
          <w:ilvl w:val="0"/>
          <w:numId w:val="1"/>
        </w:numPr>
      </w:pPr>
      <w:r>
        <w:t>Penetrationstesta om Siteminder öppnas upp extern.</w:t>
      </w:r>
    </w:p>
    <w:sectPr w:rsidR="002D21D5" w:rsidRPr="007A5761" w:rsidSect="00266272">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416C" w14:textId="77777777" w:rsidR="00DA396F" w:rsidRDefault="00DA396F" w:rsidP="00DA396F">
      <w:pPr>
        <w:spacing w:after="0" w:line="240" w:lineRule="auto"/>
      </w:pPr>
      <w:r>
        <w:separator/>
      </w:r>
    </w:p>
  </w:endnote>
  <w:endnote w:type="continuationSeparator" w:id="0">
    <w:p w14:paraId="66984734" w14:textId="77777777" w:rsidR="00DA396F" w:rsidRDefault="00DA396F" w:rsidP="00DA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C18D" w14:textId="77777777" w:rsidR="00266272" w:rsidRDefault="00266272">
    <w:pPr>
      <w:pStyle w:val="Sidfot"/>
    </w:pPr>
    <w:r>
      <w:rPr>
        <w:noProof/>
        <w:lang w:eastAsia="sv-SE"/>
      </w:rPr>
      <w:drawing>
        <wp:anchor distT="0" distB="0" distL="114300" distR="114300" simplePos="0" relativeHeight="251668480" behindDoc="1" locked="0" layoutInCell="1" allowOverlap="1" wp14:anchorId="78175D37" wp14:editId="335FFB58">
          <wp:simplePos x="0" y="0"/>
          <wp:positionH relativeFrom="page">
            <wp:posOffset>360045</wp:posOffset>
          </wp:positionH>
          <wp:positionV relativeFrom="page">
            <wp:posOffset>9973310</wp:posOffset>
          </wp:positionV>
          <wp:extent cx="6840000" cy="108000"/>
          <wp:effectExtent l="0" t="0" r="0" b="6350"/>
          <wp:wrapNone/>
          <wp:docPr id="12" name="Bildobjekt 12" descr="faktablad_und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ktablad_under_blu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1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3F2D" w14:textId="77777777" w:rsidR="00DA396F" w:rsidRDefault="00DA396F" w:rsidP="00DA396F">
      <w:pPr>
        <w:spacing w:after="0" w:line="240" w:lineRule="auto"/>
      </w:pPr>
      <w:r>
        <w:separator/>
      </w:r>
    </w:p>
  </w:footnote>
  <w:footnote w:type="continuationSeparator" w:id="0">
    <w:p w14:paraId="74EE867C" w14:textId="77777777" w:rsidR="00DA396F" w:rsidRDefault="00DA396F" w:rsidP="00DA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D6B0" w14:textId="77777777" w:rsidR="00266272" w:rsidRPr="00266272" w:rsidRDefault="00266272" w:rsidP="00266272">
    <w:pPr>
      <w:pStyle w:val="Sidhuvud"/>
    </w:pPr>
    <w:r>
      <w:rPr>
        <w:noProof/>
        <w:lang w:eastAsia="sv-SE"/>
      </w:rPr>
      <w:drawing>
        <wp:anchor distT="0" distB="0" distL="114300" distR="114300" simplePos="0" relativeHeight="251664384" behindDoc="0" locked="0" layoutInCell="1" allowOverlap="1" wp14:anchorId="260A893D" wp14:editId="7D3FBE0D">
          <wp:simplePos x="0" y="0"/>
          <wp:positionH relativeFrom="page">
            <wp:posOffset>5362575</wp:posOffset>
          </wp:positionH>
          <wp:positionV relativeFrom="topMargin">
            <wp:posOffset>647065</wp:posOffset>
          </wp:positionV>
          <wp:extent cx="1619885" cy="328930"/>
          <wp:effectExtent l="0" t="0" r="0" b="0"/>
          <wp:wrapNone/>
          <wp:docPr id="10" name="Bildobjekt 10" descr="VG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28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2336" behindDoc="1" locked="0" layoutInCell="1" allowOverlap="1" wp14:anchorId="116AF136" wp14:editId="4EB45B17">
          <wp:simplePos x="0" y="0"/>
          <wp:positionH relativeFrom="margin">
            <wp:align>center</wp:align>
          </wp:positionH>
          <wp:positionV relativeFrom="page">
            <wp:posOffset>363220</wp:posOffset>
          </wp:positionV>
          <wp:extent cx="6840220" cy="1257935"/>
          <wp:effectExtent l="0" t="0" r="0" b="0"/>
          <wp:wrapNone/>
          <wp:docPr id="9" name="Bildobjekt 9" descr="faktablad_over_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ktablad_over_blue"/>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257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578A"/>
    <w:multiLevelType w:val="hybridMultilevel"/>
    <w:tmpl w:val="4DAE8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405CDC"/>
    <w:multiLevelType w:val="hybridMultilevel"/>
    <w:tmpl w:val="6E842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CB041F"/>
    <w:multiLevelType w:val="hybridMultilevel"/>
    <w:tmpl w:val="7DAA8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316217"/>
    <w:multiLevelType w:val="hybridMultilevel"/>
    <w:tmpl w:val="AF501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BD6281"/>
    <w:multiLevelType w:val="hybridMultilevel"/>
    <w:tmpl w:val="FD28A734"/>
    <w:lvl w:ilvl="0" w:tplc="16CCD07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8D011C"/>
    <w:multiLevelType w:val="hybridMultilevel"/>
    <w:tmpl w:val="714E2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94"/>
    <w:rsid w:val="00046579"/>
    <w:rsid w:val="000957FD"/>
    <w:rsid w:val="00176E39"/>
    <w:rsid w:val="001B4A5D"/>
    <w:rsid w:val="00266272"/>
    <w:rsid w:val="002D21D5"/>
    <w:rsid w:val="00300163"/>
    <w:rsid w:val="00340A33"/>
    <w:rsid w:val="00340C40"/>
    <w:rsid w:val="00340E43"/>
    <w:rsid w:val="003705B2"/>
    <w:rsid w:val="00464319"/>
    <w:rsid w:val="004A0A2D"/>
    <w:rsid w:val="00564E2B"/>
    <w:rsid w:val="005C4BF3"/>
    <w:rsid w:val="005E6BE6"/>
    <w:rsid w:val="0062173D"/>
    <w:rsid w:val="00685B7D"/>
    <w:rsid w:val="006B3E24"/>
    <w:rsid w:val="006D4C4A"/>
    <w:rsid w:val="00735A8B"/>
    <w:rsid w:val="0074779D"/>
    <w:rsid w:val="007A5761"/>
    <w:rsid w:val="007A74A9"/>
    <w:rsid w:val="007B3FE0"/>
    <w:rsid w:val="00800C94"/>
    <w:rsid w:val="009019FF"/>
    <w:rsid w:val="00942D98"/>
    <w:rsid w:val="009E39C6"/>
    <w:rsid w:val="00A165B5"/>
    <w:rsid w:val="00A75D18"/>
    <w:rsid w:val="00A83E73"/>
    <w:rsid w:val="00A873EE"/>
    <w:rsid w:val="00AA4C33"/>
    <w:rsid w:val="00C83EDC"/>
    <w:rsid w:val="00C97FAD"/>
    <w:rsid w:val="00D65DB5"/>
    <w:rsid w:val="00DA396F"/>
    <w:rsid w:val="00DB37BB"/>
    <w:rsid w:val="00E4260A"/>
    <w:rsid w:val="00E62672"/>
    <w:rsid w:val="00FD3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2AB42"/>
  <w15:chartTrackingRefBased/>
  <w15:docId w15:val="{3ECC197E-D54B-4DD0-9561-0FEBC123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A3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165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779D"/>
    <w:pPr>
      <w:ind w:left="720"/>
      <w:contextualSpacing/>
    </w:pPr>
  </w:style>
  <w:style w:type="paragraph" w:styleId="Rubrik">
    <w:name w:val="Title"/>
    <w:basedOn w:val="Normal"/>
    <w:next w:val="Normal"/>
    <w:link w:val="RubrikChar"/>
    <w:uiPriority w:val="10"/>
    <w:qFormat/>
    <w:rsid w:val="00D65D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65DB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65DB5"/>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65DB5"/>
    <w:rPr>
      <w:rFonts w:eastAsiaTheme="minorEastAsia"/>
      <w:color w:val="5A5A5A" w:themeColor="text1" w:themeTint="A5"/>
      <w:spacing w:val="15"/>
    </w:rPr>
  </w:style>
  <w:style w:type="character" w:styleId="Starkbetoning">
    <w:name w:val="Intense Emphasis"/>
    <w:basedOn w:val="Standardstycketeckensnitt"/>
    <w:uiPriority w:val="21"/>
    <w:qFormat/>
    <w:rsid w:val="00A873EE"/>
    <w:rPr>
      <w:i/>
      <w:iCs/>
      <w:color w:val="5B9BD5" w:themeColor="accent1"/>
    </w:rPr>
  </w:style>
  <w:style w:type="character" w:styleId="Betoning">
    <w:name w:val="Emphasis"/>
    <w:basedOn w:val="Standardstycketeckensnitt"/>
    <w:uiPriority w:val="20"/>
    <w:qFormat/>
    <w:rsid w:val="00A165B5"/>
    <w:rPr>
      <w:i/>
      <w:iCs/>
    </w:rPr>
  </w:style>
  <w:style w:type="character" w:customStyle="1" w:styleId="Rubrik2Char">
    <w:name w:val="Rubrik 2 Char"/>
    <w:basedOn w:val="Standardstycketeckensnitt"/>
    <w:link w:val="Rubrik2"/>
    <w:uiPriority w:val="9"/>
    <w:rsid w:val="00A165B5"/>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DA396F"/>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DA396F"/>
    <w:pPr>
      <w:outlineLvl w:val="9"/>
    </w:pPr>
    <w:rPr>
      <w:lang w:eastAsia="sv-SE"/>
    </w:rPr>
  </w:style>
  <w:style w:type="paragraph" w:styleId="Innehll1">
    <w:name w:val="toc 1"/>
    <w:basedOn w:val="Normal"/>
    <w:next w:val="Normal"/>
    <w:autoRedefine/>
    <w:uiPriority w:val="39"/>
    <w:unhideWhenUsed/>
    <w:rsid w:val="00DA396F"/>
    <w:pPr>
      <w:spacing w:after="100"/>
    </w:pPr>
  </w:style>
  <w:style w:type="character" w:styleId="Hyperlnk">
    <w:name w:val="Hyperlink"/>
    <w:basedOn w:val="Standardstycketeckensnitt"/>
    <w:uiPriority w:val="99"/>
    <w:unhideWhenUsed/>
    <w:rsid w:val="00DA396F"/>
    <w:rPr>
      <w:color w:val="0563C1" w:themeColor="hyperlink"/>
      <w:u w:val="single"/>
    </w:rPr>
  </w:style>
  <w:style w:type="paragraph" w:styleId="Sidhuvud">
    <w:name w:val="header"/>
    <w:basedOn w:val="Normal"/>
    <w:link w:val="SidhuvudChar"/>
    <w:uiPriority w:val="99"/>
    <w:unhideWhenUsed/>
    <w:rsid w:val="00DA39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396F"/>
  </w:style>
  <w:style w:type="paragraph" w:styleId="Sidfot">
    <w:name w:val="footer"/>
    <w:basedOn w:val="Normal"/>
    <w:link w:val="SidfotChar"/>
    <w:uiPriority w:val="99"/>
    <w:unhideWhenUsed/>
    <w:rsid w:val="00DA39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396F"/>
  </w:style>
  <w:style w:type="paragraph" w:styleId="Innehll2">
    <w:name w:val="toc 2"/>
    <w:basedOn w:val="Normal"/>
    <w:next w:val="Normal"/>
    <w:autoRedefine/>
    <w:uiPriority w:val="39"/>
    <w:unhideWhenUsed/>
    <w:rsid w:val="009E39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B1985B-16D9-4A60-BC9B-D8A73553ACBB}"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sv-SE"/>
        </a:p>
      </dgm:t>
    </dgm:pt>
    <dgm:pt modelId="{6048607A-D51A-4AC8-8983-C7262F86F494}">
      <dgm:prSet phldrT="[Text]"/>
      <dgm:spPr>
        <a:solidFill>
          <a:srgbClr val="FFC000"/>
        </a:solidFill>
      </dgm:spPr>
      <dgm:t>
        <a:bodyPr/>
        <a:lstStyle/>
        <a:p>
          <a:r>
            <a:rPr lang="sv-SE"/>
            <a:t>Extern part registrerar en avvikelse</a:t>
          </a:r>
        </a:p>
      </dgm:t>
    </dgm:pt>
    <dgm:pt modelId="{578D8A33-639A-4894-84AF-EE94B2182BF8}" type="parTrans" cxnId="{2D398B76-2E10-4563-89A0-0F5CE6076BE8}">
      <dgm:prSet/>
      <dgm:spPr/>
      <dgm:t>
        <a:bodyPr/>
        <a:lstStyle/>
        <a:p>
          <a:endParaRPr lang="sv-SE"/>
        </a:p>
      </dgm:t>
    </dgm:pt>
    <dgm:pt modelId="{A6FD3C67-05E1-4E12-8BE6-5326445B511E}" type="sibTrans" cxnId="{2D398B76-2E10-4563-89A0-0F5CE6076BE8}">
      <dgm:prSet/>
      <dgm:spPr/>
      <dgm:t>
        <a:bodyPr/>
        <a:lstStyle/>
        <a:p>
          <a:endParaRPr lang="sv-SE"/>
        </a:p>
      </dgm:t>
    </dgm:pt>
    <dgm:pt modelId="{047B2201-A479-4D1B-918C-1DD962AEC42F}">
      <dgm:prSet phldrT="[Text]"/>
      <dgm:spPr>
        <a:solidFill>
          <a:schemeClr val="accent4"/>
        </a:solidFill>
      </dgm:spPr>
      <dgm:t>
        <a:bodyPr/>
        <a:lstStyle/>
        <a:p>
          <a:r>
            <a:rPr lang="sv-SE"/>
            <a:t>väljer VGR som utredande enhet</a:t>
          </a:r>
        </a:p>
      </dgm:t>
    </dgm:pt>
    <dgm:pt modelId="{863068EB-88A4-44F7-BE22-10E13D85D034}" type="parTrans" cxnId="{B3ADBF98-BB2B-49CF-B105-67BD71F5FDA4}">
      <dgm:prSet/>
      <dgm:spPr/>
      <dgm:t>
        <a:bodyPr/>
        <a:lstStyle/>
        <a:p>
          <a:endParaRPr lang="sv-SE"/>
        </a:p>
      </dgm:t>
    </dgm:pt>
    <dgm:pt modelId="{25EFBE16-7492-4BBA-AB26-2E8FD529EFEA}" type="sibTrans" cxnId="{B3ADBF98-BB2B-49CF-B105-67BD71F5FDA4}">
      <dgm:prSet/>
      <dgm:spPr/>
      <dgm:t>
        <a:bodyPr/>
        <a:lstStyle/>
        <a:p>
          <a:endParaRPr lang="sv-SE"/>
        </a:p>
      </dgm:t>
    </dgm:pt>
    <dgm:pt modelId="{BB65509C-185A-4E38-B706-E9F28AC1D0EE}">
      <dgm:prSet phldrT="[Text]"/>
      <dgm:spPr>
        <a:solidFill>
          <a:schemeClr val="accent4"/>
        </a:solidFill>
      </dgm:spPr>
      <dgm:t>
        <a:bodyPr/>
        <a:lstStyle/>
        <a:p>
          <a:r>
            <a:rPr lang="sv-SE"/>
            <a:t>ett mejl skickas till VGR</a:t>
          </a:r>
        </a:p>
      </dgm:t>
    </dgm:pt>
    <dgm:pt modelId="{152CF160-8FFA-4557-BCF1-0B375AEE2BFA}" type="parTrans" cxnId="{75CE356A-13BB-4D91-B312-E9E8591D03C2}">
      <dgm:prSet/>
      <dgm:spPr/>
      <dgm:t>
        <a:bodyPr/>
        <a:lstStyle/>
        <a:p>
          <a:endParaRPr lang="sv-SE"/>
        </a:p>
      </dgm:t>
    </dgm:pt>
    <dgm:pt modelId="{809E2360-C4ED-4FB1-A1B9-D0F944223D7D}" type="sibTrans" cxnId="{75CE356A-13BB-4D91-B312-E9E8591D03C2}">
      <dgm:prSet/>
      <dgm:spPr/>
      <dgm:t>
        <a:bodyPr/>
        <a:lstStyle/>
        <a:p>
          <a:endParaRPr lang="sv-SE"/>
        </a:p>
      </dgm:t>
    </dgm:pt>
    <dgm:pt modelId="{4C5D17F6-3133-42F5-B56C-C636D57270CE}">
      <dgm:prSet phldrT="[Text]"/>
      <dgm:spPr>
        <a:solidFill>
          <a:schemeClr val="accent1"/>
        </a:solidFill>
      </dgm:spPr>
      <dgm:t>
        <a:bodyPr/>
        <a:lstStyle/>
        <a:p>
          <a:r>
            <a:rPr lang="sv-SE"/>
            <a:t>VGR gör orsaksutredning</a:t>
          </a:r>
        </a:p>
      </dgm:t>
    </dgm:pt>
    <dgm:pt modelId="{E0A2F9BF-E590-41E9-B03B-2303781F3648}" type="parTrans" cxnId="{A07936DC-FC36-4E4E-B794-5F1EE24EA318}">
      <dgm:prSet/>
      <dgm:spPr/>
      <dgm:t>
        <a:bodyPr/>
        <a:lstStyle/>
        <a:p>
          <a:endParaRPr lang="sv-SE"/>
        </a:p>
      </dgm:t>
    </dgm:pt>
    <dgm:pt modelId="{68864E1E-3124-457B-945B-3D42A91E34D4}" type="sibTrans" cxnId="{A07936DC-FC36-4E4E-B794-5F1EE24EA318}">
      <dgm:prSet/>
      <dgm:spPr/>
      <dgm:t>
        <a:bodyPr/>
        <a:lstStyle/>
        <a:p>
          <a:endParaRPr lang="sv-SE"/>
        </a:p>
      </dgm:t>
    </dgm:pt>
    <dgm:pt modelId="{AD86D5D6-850C-449B-B3BE-A07F6EC68778}">
      <dgm:prSet phldrT="[Text]"/>
      <dgm:spPr>
        <a:solidFill>
          <a:schemeClr val="accent4"/>
        </a:solidFill>
      </dgm:spPr>
      <dgm:t>
        <a:bodyPr/>
        <a:lstStyle/>
        <a:p>
          <a:r>
            <a:rPr lang="sv-SE"/>
            <a:t>extern part får ett mejl när utredningen är klar</a:t>
          </a:r>
        </a:p>
      </dgm:t>
    </dgm:pt>
    <dgm:pt modelId="{9A2C5ABF-7739-4123-88EA-930302FB36D6}" type="parTrans" cxnId="{B168094F-7F9A-46A3-AEBD-6225B02396EB}">
      <dgm:prSet/>
      <dgm:spPr/>
      <dgm:t>
        <a:bodyPr/>
        <a:lstStyle/>
        <a:p>
          <a:endParaRPr lang="sv-SE"/>
        </a:p>
      </dgm:t>
    </dgm:pt>
    <dgm:pt modelId="{D889AAA0-71D8-4887-AAD2-5F22BAF33447}" type="sibTrans" cxnId="{B168094F-7F9A-46A3-AEBD-6225B02396EB}">
      <dgm:prSet/>
      <dgm:spPr/>
      <dgm:t>
        <a:bodyPr/>
        <a:lstStyle/>
        <a:p>
          <a:endParaRPr lang="sv-SE"/>
        </a:p>
      </dgm:t>
    </dgm:pt>
    <dgm:pt modelId="{E885954C-B74F-4C9A-B784-3ABB62C15809}">
      <dgm:prSet phldrT="[Text]"/>
      <dgm:spPr>
        <a:solidFill>
          <a:schemeClr val="accent4"/>
        </a:solidFill>
      </dgm:spPr>
      <dgm:t>
        <a:bodyPr/>
        <a:lstStyle/>
        <a:p>
          <a:r>
            <a:rPr lang="sv-SE"/>
            <a:t>extern part kan begära åtkomst till avvikelsen för att läsa utredningen</a:t>
          </a:r>
        </a:p>
      </dgm:t>
    </dgm:pt>
    <dgm:pt modelId="{86AF7D70-7265-4CF8-B6B9-42ECA51DB26B}" type="parTrans" cxnId="{CB68C13B-C6DF-4284-8507-F446C6B06760}">
      <dgm:prSet/>
      <dgm:spPr/>
      <dgm:t>
        <a:bodyPr/>
        <a:lstStyle/>
        <a:p>
          <a:endParaRPr lang="sv-SE"/>
        </a:p>
      </dgm:t>
    </dgm:pt>
    <dgm:pt modelId="{F8C1B8D5-E6A5-4107-8C15-93F11EC5A611}" type="sibTrans" cxnId="{CB68C13B-C6DF-4284-8507-F446C6B06760}">
      <dgm:prSet/>
      <dgm:spPr/>
      <dgm:t>
        <a:bodyPr/>
        <a:lstStyle/>
        <a:p>
          <a:endParaRPr lang="sv-SE"/>
        </a:p>
      </dgm:t>
    </dgm:pt>
    <dgm:pt modelId="{8DBDE336-3C3F-42A3-BD36-B7902C2629A5}">
      <dgm:prSet/>
      <dgm:spPr/>
      <dgm:t>
        <a:bodyPr/>
        <a:lstStyle/>
        <a:p>
          <a:r>
            <a:rPr lang="sv-SE"/>
            <a:t>VGR fortsätter handläggning av avvikelsen</a:t>
          </a:r>
        </a:p>
      </dgm:t>
    </dgm:pt>
    <dgm:pt modelId="{558F33DD-7F7D-46F7-9AB8-5622C4EDB4EA}" type="parTrans" cxnId="{9E924F1C-E818-4BC8-B480-DA29A638682E}">
      <dgm:prSet/>
      <dgm:spPr/>
      <dgm:t>
        <a:bodyPr/>
        <a:lstStyle/>
        <a:p>
          <a:endParaRPr lang="sv-SE"/>
        </a:p>
      </dgm:t>
    </dgm:pt>
    <dgm:pt modelId="{DAE6BE17-934C-4990-A139-E0484D0723F0}" type="sibTrans" cxnId="{9E924F1C-E818-4BC8-B480-DA29A638682E}">
      <dgm:prSet/>
      <dgm:spPr/>
      <dgm:t>
        <a:bodyPr/>
        <a:lstStyle/>
        <a:p>
          <a:endParaRPr lang="sv-SE"/>
        </a:p>
      </dgm:t>
    </dgm:pt>
    <dgm:pt modelId="{82CD873E-93B7-4B0E-8D0B-E227C4402FD4}" type="pres">
      <dgm:prSet presAssocID="{D6B1985B-16D9-4A60-BC9B-D8A73553ACBB}" presName="Name0" presStyleCnt="0">
        <dgm:presLayoutVars>
          <dgm:dir/>
          <dgm:resizeHandles/>
        </dgm:presLayoutVars>
      </dgm:prSet>
      <dgm:spPr/>
    </dgm:pt>
    <dgm:pt modelId="{BBCAE0B1-961E-4C32-82FE-ABA163945F14}" type="pres">
      <dgm:prSet presAssocID="{6048607A-D51A-4AC8-8983-C7262F86F494}" presName="compNode" presStyleCnt="0"/>
      <dgm:spPr/>
    </dgm:pt>
    <dgm:pt modelId="{BFF5B047-0FC9-4178-92C3-0B86103F18CD}" type="pres">
      <dgm:prSet presAssocID="{6048607A-D51A-4AC8-8983-C7262F86F494}" presName="dummyConnPt" presStyleCnt="0"/>
      <dgm:spPr/>
    </dgm:pt>
    <dgm:pt modelId="{FF833CA7-4AF4-4F05-BEEC-941228014022}" type="pres">
      <dgm:prSet presAssocID="{6048607A-D51A-4AC8-8983-C7262F86F494}" presName="node" presStyleLbl="node1" presStyleIdx="0" presStyleCnt="7">
        <dgm:presLayoutVars>
          <dgm:bulletEnabled val="1"/>
        </dgm:presLayoutVars>
      </dgm:prSet>
      <dgm:spPr/>
    </dgm:pt>
    <dgm:pt modelId="{5B75D68E-5384-4673-B89C-40CD67EF8AAF}" type="pres">
      <dgm:prSet presAssocID="{A6FD3C67-05E1-4E12-8BE6-5326445B511E}" presName="sibTrans" presStyleLbl="bgSibTrans2D1" presStyleIdx="0" presStyleCnt="6"/>
      <dgm:spPr/>
    </dgm:pt>
    <dgm:pt modelId="{351971C9-017C-447F-8008-EB5F52A66D63}" type="pres">
      <dgm:prSet presAssocID="{047B2201-A479-4D1B-918C-1DD962AEC42F}" presName="compNode" presStyleCnt="0"/>
      <dgm:spPr/>
    </dgm:pt>
    <dgm:pt modelId="{3C365E14-D20F-40E1-B52E-E0D977629D63}" type="pres">
      <dgm:prSet presAssocID="{047B2201-A479-4D1B-918C-1DD962AEC42F}" presName="dummyConnPt" presStyleCnt="0"/>
      <dgm:spPr/>
    </dgm:pt>
    <dgm:pt modelId="{F5C0BABE-652D-4FCC-BE01-A34722D72B9F}" type="pres">
      <dgm:prSet presAssocID="{047B2201-A479-4D1B-918C-1DD962AEC42F}" presName="node" presStyleLbl="node1" presStyleIdx="1" presStyleCnt="7">
        <dgm:presLayoutVars>
          <dgm:bulletEnabled val="1"/>
        </dgm:presLayoutVars>
      </dgm:prSet>
      <dgm:spPr/>
    </dgm:pt>
    <dgm:pt modelId="{BE40ECAB-A73E-41D6-95F4-A3F9D95530B9}" type="pres">
      <dgm:prSet presAssocID="{25EFBE16-7492-4BBA-AB26-2E8FD529EFEA}" presName="sibTrans" presStyleLbl="bgSibTrans2D1" presStyleIdx="1" presStyleCnt="6"/>
      <dgm:spPr/>
    </dgm:pt>
    <dgm:pt modelId="{56E8936E-36AF-4C66-AA32-3AC8771B8AC7}" type="pres">
      <dgm:prSet presAssocID="{BB65509C-185A-4E38-B706-E9F28AC1D0EE}" presName="compNode" presStyleCnt="0"/>
      <dgm:spPr/>
    </dgm:pt>
    <dgm:pt modelId="{D8D334F1-FE70-428E-A289-6A55B678F641}" type="pres">
      <dgm:prSet presAssocID="{BB65509C-185A-4E38-B706-E9F28AC1D0EE}" presName="dummyConnPt" presStyleCnt="0"/>
      <dgm:spPr/>
    </dgm:pt>
    <dgm:pt modelId="{34781220-9B46-4261-A2E3-C6078EFAFDD4}" type="pres">
      <dgm:prSet presAssocID="{BB65509C-185A-4E38-B706-E9F28AC1D0EE}" presName="node" presStyleLbl="node1" presStyleIdx="2" presStyleCnt="7">
        <dgm:presLayoutVars>
          <dgm:bulletEnabled val="1"/>
        </dgm:presLayoutVars>
      </dgm:prSet>
      <dgm:spPr/>
    </dgm:pt>
    <dgm:pt modelId="{BFB5548D-656F-4C44-943E-CAE819315C7B}" type="pres">
      <dgm:prSet presAssocID="{809E2360-C4ED-4FB1-A1B9-D0F944223D7D}" presName="sibTrans" presStyleLbl="bgSibTrans2D1" presStyleIdx="2" presStyleCnt="6"/>
      <dgm:spPr/>
    </dgm:pt>
    <dgm:pt modelId="{85111BB2-0BB2-4B6A-8528-A3900F01C739}" type="pres">
      <dgm:prSet presAssocID="{4C5D17F6-3133-42F5-B56C-C636D57270CE}" presName="compNode" presStyleCnt="0"/>
      <dgm:spPr/>
    </dgm:pt>
    <dgm:pt modelId="{85B1F362-A458-4172-8A77-6291A56E9107}" type="pres">
      <dgm:prSet presAssocID="{4C5D17F6-3133-42F5-B56C-C636D57270CE}" presName="dummyConnPt" presStyleCnt="0"/>
      <dgm:spPr/>
    </dgm:pt>
    <dgm:pt modelId="{58436319-094F-4CCD-ACDF-C8EE69CE9954}" type="pres">
      <dgm:prSet presAssocID="{4C5D17F6-3133-42F5-B56C-C636D57270CE}" presName="node" presStyleLbl="node1" presStyleIdx="3" presStyleCnt="7">
        <dgm:presLayoutVars>
          <dgm:bulletEnabled val="1"/>
        </dgm:presLayoutVars>
      </dgm:prSet>
      <dgm:spPr/>
    </dgm:pt>
    <dgm:pt modelId="{87A3A537-BAC6-4009-B427-DE4CA05D60CE}" type="pres">
      <dgm:prSet presAssocID="{68864E1E-3124-457B-945B-3D42A91E34D4}" presName="sibTrans" presStyleLbl="bgSibTrans2D1" presStyleIdx="3" presStyleCnt="6"/>
      <dgm:spPr/>
    </dgm:pt>
    <dgm:pt modelId="{74354F82-DC18-4538-A697-1E382971233A}" type="pres">
      <dgm:prSet presAssocID="{AD86D5D6-850C-449B-B3BE-A07F6EC68778}" presName="compNode" presStyleCnt="0"/>
      <dgm:spPr/>
    </dgm:pt>
    <dgm:pt modelId="{B9CD6C82-777F-43B4-8420-6A6D79441A7A}" type="pres">
      <dgm:prSet presAssocID="{AD86D5D6-850C-449B-B3BE-A07F6EC68778}" presName="dummyConnPt" presStyleCnt="0"/>
      <dgm:spPr/>
    </dgm:pt>
    <dgm:pt modelId="{813D25C6-88EA-4097-814B-E41E416BD68D}" type="pres">
      <dgm:prSet presAssocID="{AD86D5D6-850C-449B-B3BE-A07F6EC68778}" presName="node" presStyleLbl="node1" presStyleIdx="4" presStyleCnt="7">
        <dgm:presLayoutVars>
          <dgm:bulletEnabled val="1"/>
        </dgm:presLayoutVars>
      </dgm:prSet>
      <dgm:spPr/>
    </dgm:pt>
    <dgm:pt modelId="{EB44182A-18F2-447C-A9C2-290D72099BDB}" type="pres">
      <dgm:prSet presAssocID="{D889AAA0-71D8-4887-AAD2-5F22BAF33447}" presName="sibTrans" presStyleLbl="bgSibTrans2D1" presStyleIdx="4" presStyleCnt="6"/>
      <dgm:spPr/>
    </dgm:pt>
    <dgm:pt modelId="{961EEA0F-AD31-4543-B2B3-DD9BB14F827D}" type="pres">
      <dgm:prSet presAssocID="{E885954C-B74F-4C9A-B784-3ABB62C15809}" presName="compNode" presStyleCnt="0"/>
      <dgm:spPr/>
    </dgm:pt>
    <dgm:pt modelId="{2D372796-974F-40EB-85BB-031DBEBD60FD}" type="pres">
      <dgm:prSet presAssocID="{E885954C-B74F-4C9A-B784-3ABB62C15809}" presName="dummyConnPt" presStyleCnt="0"/>
      <dgm:spPr/>
    </dgm:pt>
    <dgm:pt modelId="{2109A690-4655-4AA1-9736-4C2781358A02}" type="pres">
      <dgm:prSet presAssocID="{E885954C-B74F-4C9A-B784-3ABB62C15809}" presName="node" presStyleLbl="node1" presStyleIdx="5" presStyleCnt="7">
        <dgm:presLayoutVars>
          <dgm:bulletEnabled val="1"/>
        </dgm:presLayoutVars>
      </dgm:prSet>
      <dgm:spPr/>
    </dgm:pt>
    <dgm:pt modelId="{5602693A-4C5A-4509-97A4-BC490BA89DC0}" type="pres">
      <dgm:prSet presAssocID="{F8C1B8D5-E6A5-4107-8C15-93F11EC5A611}" presName="sibTrans" presStyleLbl="bgSibTrans2D1" presStyleIdx="5" presStyleCnt="6"/>
      <dgm:spPr/>
    </dgm:pt>
    <dgm:pt modelId="{E8C0F770-0678-4E13-B14E-0B6DDAF2B2D8}" type="pres">
      <dgm:prSet presAssocID="{8DBDE336-3C3F-42A3-BD36-B7902C2629A5}" presName="compNode" presStyleCnt="0"/>
      <dgm:spPr/>
    </dgm:pt>
    <dgm:pt modelId="{4918961D-496B-4284-9829-C83907102CC3}" type="pres">
      <dgm:prSet presAssocID="{8DBDE336-3C3F-42A3-BD36-B7902C2629A5}" presName="dummyConnPt" presStyleCnt="0"/>
      <dgm:spPr/>
    </dgm:pt>
    <dgm:pt modelId="{4A231DD1-0826-43CA-A521-8822F7FBD3AE}" type="pres">
      <dgm:prSet presAssocID="{8DBDE336-3C3F-42A3-BD36-B7902C2629A5}" presName="node" presStyleLbl="node1" presStyleIdx="6" presStyleCnt="7">
        <dgm:presLayoutVars>
          <dgm:bulletEnabled val="1"/>
        </dgm:presLayoutVars>
      </dgm:prSet>
      <dgm:spPr/>
    </dgm:pt>
  </dgm:ptLst>
  <dgm:cxnLst>
    <dgm:cxn modelId="{6275C708-DB43-41BD-A266-79362392DA82}" type="presOf" srcId="{AD86D5D6-850C-449B-B3BE-A07F6EC68778}" destId="{813D25C6-88EA-4097-814B-E41E416BD68D}" srcOrd="0" destOrd="0" presId="urn:microsoft.com/office/officeart/2005/8/layout/bProcess4"/>
    <dgm:cxn modelId="{7A39370A-90C8-423A-BE32-1699037DB410}" type="presOf" srcId="{E885954C-B74F-4C9A-B784-3ABB62C15809}" destId="{2109A690-4655-4AA1-9736-4C2781358A02}" srcOrd="0" destOrd="0" presId="urn:microsoft.com/office/officeart/2005/8/layout/bProcess4"/>
    <dgm:cxn modelId="{EC651E0F-BDDC-4393-8BB1-C95B72B3DE78}" type="presOf" srcId="{4C5D17F6-3133-42F5-B56C-C636D57270CE}" destId="{58436319-094F-4CCD-ACDF-C8EE69CE9954}" srcOrd="0" destOrd="0" presId="urn:microsoft.com/office/officeart/2005/8/layout/bProcess4"/>
    <dgm:cxn modelId="{1C2ED519-1ADB-4DAE-9FC1-50E4E0CB2FEA}" type="presOf" srcId="{F8C1B8D5-E6A5-4107-8C15-93F11EC5A611}" destId="{5602693A-4C5A-4509-97A4-BC490BA89DC0}" srcOrd="0" destOrd="0" presId="urn:microsoft.com/office/officeart/2005/8/layout/bProcess4"/>
    <dgm:cxn modelId="{9E924F1C-E818-4BC8-B480-DA29A638682E}" srcId="{D6B1985B-16D9-4A60-BC9B-D8A73553ACBB}" destId="{8DBDE336-3C3F-42A3-BD36-B7902C2629A5}" srcOrd="6" destOrd="0" parTransId="{558F33DD-7F7D-46F7-9AB8-5622C4EDB4EA}" sibTransId="{DAE6BE17-934C-4990-A139-E0484D0723F0}"/>
    <dgm:cxn modelId="{66B4A739-63E6-4487-A361-539ACF29D785}" type="presOf" srcId="{809E2360-C4ED-4FB1-A1B9-D0F944223D7D}" destId="{BFB5548D-656F-4C44-943E-CAE819315C7B}" srcOrd="0" destOrd="0" presId="urn:microsoft.com/office/officeart/2005/8/layout/bProcess4"/>
    <dgm:cxn modelId="{CB68C13B-C6DF-4284-8507-F446C6B06760}" srcId="{D6B1985B-16D9-4A60-BC9B-D8A73553ACBB}" destId="{E885954C-B74F-4C9A-B784-3ABB62C15809}" srcOrd="5" destOrd="0" parTransId="{86AF7D70-7265-4CF8-B6B9-42ECA51DB26B}" sibTransId="{F8C1B8D5-E6A5-4107-8C15-93F11EC5A611}"/>
    <dgm:cxn modelId="{B168094F-7F9A-46A3-AEBD-6225B02396EB}" srcId="{D6B1985B-16D9-4A60-BC9B-D8A73553ACBB}" destId="{AD86D5D6-850C-449B-B3BE-A07F6EC68778}" srcOrd="4" destOrd="0" parTransId="{9A2C5ABF-7739-4123-88EA-930302FB36D6}" sibTransId="{D889AAA0-71D8-4887-AAD2-5F22BAF33447}"/>
    <dgm:cxn modelId="{C95B5C60-F244-4408-AC5F-AEE138E69E56}" type="presOf" srcId="{D889AAA0-71D8-4887-AAD2-5F22BAF33447}" destId="{EB44182A-18F2-447C-A9C2-290D72099BDB}" srcOrd="0" destOrd="0" presId="urn:microsoft.com/office/officeart/2005/8/layout/bProcess4"/>
    <dgm:cxn modelId="{F673A362-CBC4-4261-BF70-44D9AE012249}" type="presOf" srcId="{D6B1985B-16D9-4A60-BC9B-D8A73553ACBB}" destId="{82CD873E-93B7-4B0E-8D0B-E227C4402FD4}" srcOrd="0" destOrd="0" presId="urn:microsoft.com/office/officeart/2005/8/layout/bProcess4"/>
    <dgm:cxn modelId="{75CE356A-13BB-4D91-B312-E9E8591D03C2}" srcId="{D6B1985B-16D9-4A60-BC9B-D8A73553ACBB}" destId="{BB65509C-185A-4E38-B706-E9F28AC1D0EE}" srcOrd="2" destOrd="0" parTransId="{152CF160-8FFA-4557-BCF1-0B375AEE2BFA}" sibTransId="{809E2360-C4ED-4FB1-A1B9-D0F944223D7D}"/>
    <dgm:cxn modelId="{2D398B76-2E10-4563-89A0-0F5CE6076BE8}" srcId="{D6B1985B-16D9-4A60-BC9B-D8A73553ACBB}" destId="{6048607A-D51A-4AC8-8983-C7262F86F494}" srcOrd="0" destOrd="0" parTransId="{578D8A33-639A-4894-84AF-EE94B2182BF8}" sibTransId="{A6FD3C67-05E1-4E12-8BE6-5326445B511E}"/>
    <dgm:cxn modelId="{EB2C9684-B0DF-4194-AE23-6928242A6765}" type="presOf" srcId="{25EFBE16-7492-4BBA-AB26-2E8FD529EFEA}" destId="{BE40ECAB-A73E-41D6-95F4-A3F9D95530B9}" srcOrd="0" destOrd="0" presId="urn:microsoft.com/office/officeart/2005/8/layout/bProcess4"/>
    <dgm:cxn modelId="{D9BFE88E-8385-4E40-8A74-F091E7136049}" type="presOf" srcId="{6048607A-D51A-4AC8-8983-C7262F86F494}" destId="{FF833CA7-4AF4-4F05-BEEC-941228014022}" srcOrd="0" destOrd="0" presId="urn:microsoft.com/office/officeart/2005/8/layout/bProcess4"/>
    <dgm:cxn modelId="{8BD4C795-784E-4686-938E-F98FB3145734}" type="presOf" srcId="{BB65509C-185A-4E38-B706-E9F28AC1D0EE}" destId="{34781220-9B46-4261-A2E3-C6078EFAFDD4}" srcOrd="0" destOrd="0" presId="urn:microsoft.com/office/officeart/2005/8/layout/bProcess4"/>
    <dgm:cxn modelId="{B3ADBF98-BB2B-49CF-B105-67BD71F5FDA4}" srcId="{D6B1985B-16D9-4A60-BC9B-D8A73553ACBB}" destId="{047B2201-A479-4D1B-918C-1DD962AEC42F}" srcOrd="1" destOrd="0" parTransId="{863068EB-88A4-44F7-BE22-10E13D85D034}" sibTransId="{25EFBE16-7492-4BBA-AB26-2E8FD529EFEA}"/>
    <dgm:cxn modelId="{3AFC89B5-01E6-4546-A728-5C5A3EA97755}" type="presOf" srcId="{047B2201-A479-4D1B-918C-1DD962AEC42F}" destId="{F5C0BABE-652D-4FCC-BE01-A34722D72B9F}" srcOrd="0" destOrd="0" presId="urn:microsoft.com/office/officeart/2005/8/layout/bProcess4"/>
    <dgm:cxn modelId="{2FF95AC9-9972-4AF2-A18C-7EF78FED50F8}" type="presOf" srcId="{A6FD3C67-05E1-4E12-8BE6-5326445B511E}" destId="{5B75D68E-5384-4673-B89C-40CD67EF8AAF}" srcOrd="0" destOrd="0" presId="urn:microsoft.com/office/officeart/2005/8/layout/bProcess4"/>
    <dgm:cxn modelId="{A07936DC-FC36-4E4E-B794-5F1EE24EA318}" srcId="{D6B1985B-16D9-4A60-BC9B-D8A73553ACBB}" destId="{4C5D17F6-3133-42F5-B56C-C636D57270CE}" srcOrd="3" destOrd="0" parTransId="{E0A2F9BF-E590-41E9-B03B-2303781F3648}" sibTransId="{68864E1E-3124-457B-945B-3D42A91E34D4}"/>
    <dgm:cxn modelId="{E11C93DF-C7A2-477B-9FED-030639CB0B66}" type="presOf" srcId="{68864E1E-3124-457B-945B-3D42A91E34D4}" destId="{87A3A537-BAC6-4009-B427-DE4CA05D60CE}" srcOrd="0" destOrd="0" presId="urn:microsoft.com/office/officeart/2005/8/layout/bProcess4"/>
    <dgm:cxn modelId="{CC71DBE9-431A-4497-8CA8-8C69F2EE172B}" type="presOf" srcId="{8DBDE336-3C3F-42A3-BD36-B7902C2629A5}" destId="{4A231DD1-0826-43CA-A521-8822F7FBD3AE}" srcOrd="0" destOrd="0" presId="urn:microsoft.com/office/officeart/2005/8/layout/bProcess4"/>
    <dgm:cxn modelId="{6E750173-2E31-4081-9442-B6BA2BC198B0}" type="presParOf" srcId="{82CD873E-93B7-4B0E-8D0B-E227C4402FD4}" destId="{BBCAE0B1-961E-4C32-82FE-ABA163945F14}" srcOrd="0" destOrd="0" presId="urn:microsoft.com/office/officeart/2005/8/layout/bProcess4"/>
    <dgm:cxn modelId="{ED9E0E94-55E8-4F31-893B-41E882E73315}" type="presParOf" srcId="{BBCAE0B1-961E-4C32-82FE-ABA163945F14}" destId="{BFF5B047-0FC9-4178-92C3-0B86103F18CD}" srcOrd="0" destOrd="0" presId="urn:microsoft.com/office/officeart/2005/8/layout/bProcess4"/>
    <dgm:cxn modelId="{8E6BCA01-D545-44F2-B6F4-262D7BE2D2CB}" type="presParOf" srcId="{BBCAE0B1-961E-4C32-82FE-ABA163945F14}" destId="{FF833CA7-4AF4-4F05-BEEC-941228014022}" srcOrd="1" destOrd="0" presId="urn:microsoft.com/office/officeart/2005/8/layout/bProcess4"/>
    <dgm:cxn modelId="{E9284571-0B77-4D0D-80D8-4284DC693AAA}" type="presParOf" srcId="{82CD873E-93B7-4B0E-8D0B-E227C4402FD4}" destId="{5B75D68E-5384-4673-B89C-40CD67EF8AAF}" srcOrd="1" destOrd="0" presId="urn:microsoft.com/office/officeart/2005/8/layout/bProcess4"/>
    <dgm:cxn modelId="{ECD3A8F7-5B01-4EC8-9CA4-D77C3CF4C4B3}" type="presParOf" srcId="{82CD873E-93B7-4B0E-8D0B-E227C4402FD4}" destId="{351971C9-017C-447F-8008-EB5F52A66D63}" srcOrd="2" destOrd="0" presId="urn:microsoft.com/office/officeart/2005/8/layout/bProcess4"/>
    <dgm:cxn modelId="{1A67447F-1CF1-40FC-9BB3-AADA0DB4F44E}" type="presParOf" srcId="{351971C9-017C-447F-8008-EB5F52A66D63}" destId="{3C365E14-D20F-40E1-B52E-E0D977629D63}" srcOrd="0" destOrd="0" presId="urn:microsoft.com/office/officeart/2005/8/layout/bProcess4"/>
    <dgm:cxn modelId="{41371603-3DD2-4D56-A5C2-9659DC95657C}" type="presParOf" srcId="{351971C9-017C-447F-8008-EB5F52A66D63}" destId="{F5C0BABE-652D-4FCC-BE01-A34722D72B9F}" srcOrd="1" destOrd="0" presId="urn:microsoft.com/office/officeart/2005/8/layout/bProcess4"/>
    <dgm:cxn modelId="{8533B282-0EC9-4769-8FFB-C37211A28E46}" type="presParOf" srcId="{82CD873E-93B7-4B0E-8D0B-E227C4402FD4}" destId="{BE40ECAB-A73E-41D6-95F4-A3F9D95530B9}" srcOrd="3" destOrd="0" presId="urn:microsoft.com/office/officeart/2005/8/layout/bProcess4"/>
    <dgm:cxn modelId="{F95E6D96-762A-4F2D-B37F-554D8C914EB3}" type="presParOf" srcId="{82CD873E-93B7-4B0E-8D0B-E227C4402FD4}" destId="{56E8936E-36AF-4C66-AA32-3AC8771B8AC7}" srcOrd="4" destOrd="0" presId="urn:microsoft.com/office/officeart/2005/8/layout/bProcess4"/>
    <dgm:cxn modelId="{3CA600C9-FFFB-4753-85C7-4BE09C767F31}" type="presParOf" srcId="{56E8936E-36AF-4C66-AA32-3AC8771B8AC7}" destId="{D8D334F1-FE70-428E-A289-6A55B678F641}" srcOrd="0" destOrd="0" presId="urn:microsoft.com/office/officeart/2005/8/layout/bProcess4"/>
    <dgm:cxn modelId="{93E9A27A-FE00-4137-A6BF-0253D9FFE6E1}" type="presParOf" srcId="{56E8936E-36AF-4C66-AA32-3AC8771B8AC7}" destId="{34781220-9B46-4261-A2E3-C6078EFAFDD4}" srcOrd="1" destOrd="0" presId="urn:microsoft.com/office/officeart/2005/8/layout/bProcess4"/>
    <dgm:cxn modelId="{93B17F5D-928C-40AD-8D4B-B0C5BF10CB29}" type="presParOf" srcId="{82CD873E-93B7-4B0E-8D0B-E227C4402FD4}" destId="{BFB5548D-656F-4C44-943E-CAE819315C7B}" srcOrd="5" destOrd="0" presId="urn:microsoft.com/office/officeart/2005/8/layout/bProcess4"/>
    <dgm:cxn modelId="{F9D2BE55-2162-4467-8A12-44020D4B95AC}" type="presParOf" srcId="{82CD873E-93B7-4B0E-8D0B-E227C4402FD4}" destId="{85111BB2-0BB2-4B6A-8528-A3900F01C739}" srcOrd="6" destOrd="0" presId="urn:microsoft.com/office/officeart/2005/8/layout/bProcess4"/>
    <dgm:cxn modelId="{595FBDC8-F2A6-4AB3-920D-7817F1A3EFC1}" type="presParOf" srcId="{85111BB2-0BB2-4B6A-8528-A3900F01C739}" destId="{85B1F362-A458-4172-8A77-6291A56E9107}" srcOrd="0" destOrd="0" presId="urn:microsoft.com/office/officeart/2005/8/layout/bProcess4"/>
    <dgm:cxn modelId="{B70C31B3-DC0E-468E-B88E-A2291DF2F270}" type="presParOf" srcId="{85111BB2-0BB2-4B6A-8528-A3900F01C739}" destId="{58436319-094F-4CCD-ACDF-C8EE69CE9954}" srcOrd="1" destOrd="0" presId="urn:microsoft.com/office/officeart/2005/8/layout/bProcess4"/>
    <dgm:cxn modelId="{CD2B52D8-5BA0-493A-B604-6986CF2B0F92}" type="presParOf" srcId="{82CD873E-93B7-4B0E-8D0B-E227C4402FD4}" destId="{87A3A537-BAC6-4009-B427-DE4CA05D60CE}" srcOrd="7" destOrd="0" presId="urn:microsoft.com/office/officeart/2005/8/layout/bProcess4"/>
    <dgm:cxn modelId="{5FC8177F-AA52-46C6-B3C2-47646F1142F2}" type="presParOf" srcId="{82CD873E-93B7-4B0E-8D0B-E227C4402FD4}" destId="{74354F82-DC18-4538-A697-1E382971233A}" srcOrd="8" destOrd="0" presId="urn:microsoft.com/office/officeart/2005/8/layout/bProcess4"/>
    <dgm:cxn modelId="{EDF4EDE0-A870-440F-8B42-FB8814F4EFB2}" type="presParOf" srcId="{74354F82-DC18-4538-A697-1E382971233A}" destId="{B9CD6C82-777F-43B4-8420-6A6D79441A7A}" srcOrd="0" destOrd="0" presId="urn:microsoft.com/office/officeart/2005/8/layout/bProcess4"/>
    <dgm:cxn modelId="{9E195496-9CEA-4000-879E-C50F222FB739}" type="presParOf" srcId="{74354F82-DC18-4538-A697-1E382971233A}" destId="{813D25C6-88EA-4097-814B-E41E416BD68D}" srcOrd="1" destOrd="0" presId="urn:microsoft.com/office/officeart/2005/8/layout/bProcess4"/>
    <dgm:cxn modelId="{2620FF9C-EC24-4933-9805-2360C42985B0}" type="presParOf" srcId="{82CD873E-93B7-4B0E-8D0B-E227C4402FD4}" destId="{EB44182A-18F2-447C-A9C2-290D72099BDB}" srcOrd="9" destOrd="0" presId="urn:microsoft.com/office/officeart/2005/8/layout/bProcess4"/>
    <dgm:cxn modelId="{0C836275-E479-4F50-81AC-E55C8C8DF655}" type="presParOf" srcId="{82CD873E-93B7-4B0E-8D0B-E227C4402FD4}" destId="{961EEA0F-AD31-4543-B2B3-DD9BB14F827D}" srcOrd="10" destOrd="0" presId="urn:microsoft.com/office/officeart/2005/8/layout/bProcess4"/>
    <dgm:cxn modelId="{B0F4CDED-4128-4C0B-861C-D52F66740A20}" type="presParOf" srcId="{961EEA0F-AD31-4543-B2B3-DD9BB14F827D}" destId="{2D372796-974F-40EB-85BB-031DBEBD60FD}" srcOrd="0" destOrd="0" presId="urn:microsoft.com/office/officeart/2005/8/layout/bProcess4"/>
    <dgm:cxn modelId="{442FDC5A-D7CA-464F-91DF-0E5DB5EBDF8D}" type="presParOf" srcId="{961EEA0F-AD31-4543-B2B3-DD9BB14F827D}" destId="{2109A690-4655-4AA1-9736-4C2781358A02}" srcOrd="1" destOrd="0" presId="urn:microsoft.com/office/officeart/2005/8/layout/bProcess4"/>
    <dgm:cxn modelId="{6B9A40B1-EF56-48A1-B1D1-FE3A71D76F60}" type="presParOf" srcId="{82CD873E-93B7-4B0E-8D0B-E227C4402FD4}" destId="{5602693A-4C5A-4509-97A4-BC490BA89DC0}" srcOrd="11" destOrd="0" presId="urn:microsoft.com/office/officeart/2005/8/layout/bProcess4"/>
    <dgm:cxn modelId="{D745DD40-3FE6-4638-8B29-D28023AA2642}" type="presParOf" srcId="{82CD873E-93B7-4B0E-8D0B-E227C4402FD4}" destId="{E8C0F770-0678-4E13-B14E-0B6DDAF2B2D8}" srcOrd="12" destOrd="0" presId="urn:microsoft.com/office/officeart/2005/8/layout/bProcess4"/>
    <dgm:cxn modelId="{CFAF6FFE-C5BA-460C-A03D-2FA8AA3F0FAA}" type="presParOf" srcId="{E8C0F770-0678-4E13-B14E-0B6DDAF2B2D8}" destId="{4918961D-496B-4284-9829-C83907102CC3}" srcOrd="0" destOrd="0" presId="urn:microsoft.com/office/officeart/2005/8/layout/bProcess4"/>
    <dgm:cxn modelId="{EE5AB2E0-7EC9-4FCB-8B5B-0F587A646C7E}" type="presParOf" srcId="{E8C0F770-0678-4E13-B14E-0B6DDAF2B2D8}" destId="{4A231DD1-0826-43CA-A521-8822F7FBD3AE}"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B1985B-16D9-4A60-BC9B-D8A73553ACBB}"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sv-SE"/>
        </a:p>
      </dgm:t>
    </dgm:pt>
    <dgm:pt modelId="{6048607A-D51A-4AC8-8983-C7262F86F494}">
      <dgm:prSet phldrT="[Text]"/>
      <dgm:spPr/>
      <dgm:t>
        <a:bodyPr/>
        <a:lstStyle/>
        <a:p>
          <a:r>
            <a:rPr lang="sv-SE"/>
            <a:t>VGR registrerar en avvikelse</a:t>
          </a:r>
        </a:p>
      </dgm:t>
    </dgm:pt>
    <dgm:pt modelId="{578D8A33-639A-4894-84AF-EE94B2182BF8}" type="parTrans" cxnId="{2D398B76-2E10-4563-89A0-0F5CE6076BE8}">
      <dgm:prSet/>
      <dgm:spPr/>
      <dgm:t>
        <a:bodyPr/>
        <a:lstStyle/>
        <a:p>
          <a:endParaRPr lang="sv-SE"/>
        </a:p>
      </dgm:t>
    </dgm:pt>
    <dgm:pt modelId="{A6FD3C67-05E1-4E12-8BE6-5326445B511E}" type="sibTrans" cxnId="{2D398B76-2E10-4563-89A0-0F5CE6076BE8}">
      <dgm:prSet/>
      <dgm:spPr/>
      <dgm:t>
        <a:bodyPr/>
        <a:lstStyle/>
        <a:p>
          <a:endParaRPr lang="sv-SE"/>
        </a:p>
      </dgm:t>
    </dgm:pt>
    <dgm:pt modelId="{047B2201-A479-4D1B-918C-1DD962AEC42F}">
      <dgm:prSet phldrT="[Text]"/>
      <dgm:spPr/>
      <dgm:t>
        <a:bodyPr/>
        <a:lstStyle/>
        <a:p>
          <a:r>
            <a:rPr lang="sv-SE"/>
            <a:t>väljer extern part som utredande enhet</a:t>
          </a:r>
        </a:p>
      </dgm:t>
    </dgm:pt>
    <dgm:pt modelId="{863068EB-88A4-44F7-BE22-10E13D85D034}" type="parTrans" cxnId="{B3ADBF98-BB2B-49CF-B105-67BD71F5FDA4}">
      <dgm:prSet/>
      <dgm:spPr/>
      <dgm:t>
        <a:bodyPr/>
        <a:lstStyle/>
        <a:p>
          <a:endParaRPr lang="sv-SE"/>
        </a:p>
      </dgm:t>
    </dgm:pt>
    <dgm:pt modelId="{25EFBE16-7492-4BBA-AB26-2E8FD529EFEA}" type="sibTrans" cxnId="{B3ADBF98-BB2B-49CF-B105-67BD71F5FDA4}">
      <dgm:prSet/>
      <dgm:spPr/>
      <dgm:t>
        <a:bodyPr/>
        <a:lstStyle/>
        <a:p>
          <a:endParaRPr lang="sv-SE"/>
        </a:p>
      </dgm:t>
    </dgm:pt>
    <dgm:pt modelId="{BB65509C-185A-4E38-B706-E9F28AC1D0EE}">
      <dgm:prSet phldrT="[Text]"/>
      <dgm:spPr/>
      <dgm:t>
        <a:bodyPr/>
        <a:lstStyle/>
        <a:p>
          <a:r>
            <a:rPr lang="sv-SE"/>
            <a:t>ett mejl skickas till extern part</a:t>
          </a:r>
        </a:p>
      </dgm:t>
    </dgm:pt>
    <dgm:pt modelId="{152CF160-8FFA-4557-BCF1-0B375AEE2BFA}" type="parTrans" cxnId="{75CE356A-13BB-4D91-B312-E9E8591D03C2}">
      <dgm:prSet/>
      <dgm:spPr/>
      <dgm:t>
        <a:bodyPr/>
        <a:lstStyle/>
        <a:p>
          <a:endParaRPr lang="sv-SE"/>
        </a:p>
      </dgm:t>
    </dgm:pt>
    <dgm:pt modelId="{809E2360-C4ED-4FB1-A1B9-D0F944223D7D}" type="sibTrans" cxnId="{75CE356A-13BB-4D91-B312-E9E8591D03C2}">
      <dgm:prSet/>
      <dgm:spPr/>
      <dgm:t>
        <a:bodyPr/>
        <a:lstStyle/>
        <a:p>
          <a:endParaRPr lang="sv-SE"/>
        </a:p>
      </dgm:t>
    </dgm:pt>
    <dgm:pt modelId="{4C5D17F6-3133-42F5-B56C-C636D57270CE}">
      <dgm:prSet phldrT="[Text]"/>
      <dgm:spPr>
        <a:solidFill>
          <a:schemeClr val="accent4"/>
        </a:solidFill>
      </dgm:spPr>
      <dgm:t>
        <a:bodyPr/>
        <a:lstStyle/>
        <a:p>
          <a:r>
            <a:rPr lang="sv-SE"/>
            <a:t>extern part begär åtkomst till avvikelsen</a:t>
          </a:r>
        </a:p>
      </dgm:t>
    </dgm:pt>
    <dgm:pt modelId="{E0A2F9BF-E590-41E9-B03B-2303781F3648}" type="parTrans" cxnId="{A07936DC-FC36-4E4E-B794-5F1EE24EA318}">
      <dgm:prSet/>
      <dgm:spPr/>
      <dgm:t>
        <a:bodyPr/>
        <a:lstStyle/>
        <a:p>
          <a:endParaRPr lang="sv-SE"/>
        </a:p>
      </dgm:t>
    </dgm:pt>
    <dgm:pt modelId="{68864E1E-3124-457B-945B-3D42A91E34D4}" type="sibTrans" cxnId="{A07936DC-FC36-4E4E-B794-5F1EE24EA318}">
      <dgm:prSet/>
      <dgm:spPr/>
      <dgm:t>
        <a:bodyPr/>
        <a:lstStyle/>
        <a:p>
          <a:endParaRPr lang="sv-SE"/>
        </a:p>
      </dgm:t>
    </dgm:pt>
    <dgm:pt modelId="{45C5E9CA-B662-43BB-85E8-4EFED01622F0}">
      <dgm:prSet phldrT="[Text]"/>
      <dgm:spPr>
        <a:solidFill>
          <a:schemeClr val="accent4"/>
        </a:solidFill>
      </dgm:spPr>
      <dgm:t>
        <a:bodyPr/>
        <a:lstStyle/>
        <a:p>
          <a:r>
            <a:rPr lang="sv-SE"/>
            <a:t>autentisering sker innan åtkomst</a:t>
          </a:r>
        </a:p>
      </dgm:t>
    </dgm:pt>
    <dgm:pt modelId="{F8849957-31F2-444F-9C10-25D23C738AC2}" type="parTrans" cxnId="{FFA828B4-0CE6-4C37-8671-FCDBC9F81CC6}">
      <dgm:prSet/>
      <dgm:spPr/>
      <dgm:t>
        <a:bodyPr/>
        <a:lstStyle/>
        <a:p>
          <a:endParaRPr lang="sv-SE"/>
        </a:p>
      </dgm:t>
    </dgm:pt>
    <dgm:pt modelId="{F1DF3943-62D7-49E4-9FDE-6CFEB1C10DAF}" type="sibTrans" cxnId="{FFA828B4-0CE6-4C37-8671-FCDBC9F81CC6}">
      <dgm:prSet/>
      <dgm:spPr/>
      <dgm:t>
        <a:bodyPr/>
        <a:lstStyle/>
        <a:p>
          <a:endParaRPr lang="sv-SE"/>
        </a:p>
      </dgm:t>
    </dgm:pt>
    <dgm:pt modelId="{14FD4C6F-F99A-4D50-8851-3B8622DB12DD}">
      <dgm:prSet phldrT="[Text]"/>
      <dgm:spPr>
        <a:solidFill>
          <a:schemeClr val="accent4"/>
        </a:solidFill>
      </dgm:spPr>
      <dgm:t>
        <a:bodyPr/>
        <a:lstStyle/>
        <a:p>
          <a:r>
            <a:rPr lang="sv-SE"/>
            <a:t>extern part gör orsaksutredning</a:t>
          </a:r>
        </a:p>
      </dgm:t>
    </dgm:pt>
    <dgm:pt modelId="{95BD65C3-1CA6-4DBC-A831-AFBD971F23F2}" type="parTrans" cxnId="{CB399FAA-52CB-4C6E-AFC8-B960951B69E0}">
      <dgm:prSet/>
      <dgm:spPr/>
      <dgm:t>
        <a:bodyPr/>
        <a:lstStyle/>
        <a:p>
          <a:endParaRPr lang="sv-SE"/>
        </a:p>
      </dgm:t>
    </dgm:pt>
    <dgm:pt modelId="{1FE83E80-B20D-4C4F-99F1-16272649853A}" type="sibTrans" cxnId="{CB399FAA-52CB-4C6E-AFC8-B960951B69E0}">
      <dgm:prSet/>
      <dgm:spPr/>
      <dgm:t>
        <a:bodyPr/>
        <a:lstStyle/>
        <a:p>
          <a:endParaRPr lang="sv-SE"/>
        </a:p>
      </dgm:t>
    </dgm:pt>
    <dgm:pt modelId="{AD86D5D6-850C-449B-B3BE-A07F6EC68778}">
      <dgm:prSet phldrT="[Text]"/>
      <dgm:spPr/>
      <dgm:t>
        <a:bodyPr/>
        <a:lstStyle/>
        <a:p>
          <a:r>
            <a:rPr lang="sv-SE"/>
            <a:t>VGR får ett mejl när utredningen är klar</a:t>
          </a:r>
        </a:p>
      </dgm:t>
    </dgm:pt>
    <dgm:pt modelId="{9A2C5ABF-7739-4123-88EA-930302FB36D6}" type="parTrans" cxnId="{B168094F-7F9A-46A3-AEBD-6225B02396EB}">
      <dgm:prSet/>
      <dgm:spPr/>
      <dgm:t>
        <a:bodyPr/>
        <a:lstStyle/>
        <a:p>
          <a:endParaRPr lang="sv-SE"/>
        </a:p>
      </dgm:t>
    </dgm:pt>
    <dgm:pt modelId="{D889AAA0-71D8-4887-AAD2-5F22BAF33447}" type="sibTrans" cxnId="{B168094F-7F9A-46A3-AEBD-6225B02396EB}">
      <dgm:prSet/>
      <dgm:spPr/>
      <dgm:t>
        <a:bodyPr/>
        <a:lstStyle/>
        <a:p>
          <a:endParaRPr lang="sv-SE"/>
        </a:p>
      </dgm:t>
    </dgm:pt>
    <dgm:pt modelId="{E885954C-B74F-4C9A-B784-3ABB62C15809}">
      <dgm:prSet phldrT="[Text]"/>
      <dgm:spPr/>
      <dgm:t>
        <a:bodyPr/>
        <a:lstStyle/>
        <a:p>
          <a:r>
            <a:rPr lang="sv-SE"/>
            <a:t>VGR fortsätter handläggning av avvikelsen</a:t>
          </a:r>
        </a:p>
      </dgm:t>
    </dgm:pt>
    <dgm:pt modelId="{86AF7D70-7265-4CF8-B6B9-42ECA51DB26B}" type="parTrans" cxnId="{CB68C13B-C6DF-4284-8507-F446C6B06760}">
      <dgm:prSet/>
      <dgm:spPr/>
      <dgm:t>
        <a:bodyPr/>
        <a:lstStyle/>
        <a:p>
          <a:endParaRPr lang="sv-SE"/>
        </a:p>
      </dgm:t>
    </dgm:pt>
    <dgm:pt modelId="{F8C1B8D5-E6A5-4107-8C15-93F11EC5A611}" type="sibTrans" cxnId="{CB68C13B-C6DF-4284-8507-F446C6B06760}">
      <dgm:prSet/>
      <dgm:spPr/>
      <dgm:t>
        <a:bodyPr/>
        <a:lstStyle/>
        <a:p>
          <a:endParaRPr lang="sv-SE"/>
        </a:p>
      </dgm:t>
    </dgm:pt>
    <dgm:pt modelId="{82CD873E-93B7-4B0E-8D0B-E227C4402FD4}" type="pres">
      <dgm:prSet presAssocID="{D6B1985B-16D9-4A60-BC9B-D8A73553ACBB}" presName="Name0" presStyleCnt="0">
        <dgm:presLayoutVars>
          <dgm:dir/>
          <dgm:resizeHandles/>
        </dgm:presLayoutVars>
      </dgm:prSet>
      <dgm:spPr/>
    </dgm:pt>
    <dgm:pt modelId="{BBCAE0B1-961E-4C32-82FE-ABA163945F14}" type="pres">
      <dgm:prSet presAssocID="{6048607A-D51A-4AC8-8983-C7262F86F494}" presName="compNode" presStyleCnt="0"/>
      <dgm:spPr/>
    </dgm:pt>
    <dgm:pt modelId="{BFF5B047-0FC9-4178-92C3-0B86103F18CD}" type="pres">
      <dgm:prSet presAssocID="{6048607A-D51A-4AC8-8983-C7262F86F494}" presName="dummyConnPt" presStyleCnt="0"/>
      <dgm:spPr/>
    </dgm:pt>
    <dgm:pt modelId="{FF833CA7-4AF4-4F05-BEEC-941228014022}" type="pres">
      <dgm:prSet presAssocID="{6048607A-D51A-4AC8-8983-C7262F86F494}" presName="node" presStyleLbl="node1" presStyleIdx="0" presStyleCnt="8">
        <dgm:presLayoutVars>
          <dgm:bulletEnabled val="1"/>
        </dgm:presLayoutVars>
      </dgm:prSet>
      <dgm:spPr/>
    </dgm:pt>
    <dgm:pt modelId="{5B75D68E-5384-4673-B89C-40CD67EF8AAF}" type="pres">
      <dgm:prSet presAssocID="{A6FD3C67-05E1-4E12-8BE6-5326445B511E}" presName="sibTrans" presStyleLbl="bgSibTrans2D1" presStyleIdx="0" presStyleCnt="7"/>
      <dgm:spPr/>
    </dgm:pt>
    <dgm:pt modelId="{351971C9-017C-447F-8008-EB5F52A66D63}" type="pres">
      <dgm:prSet presAssocID="{047B2201-A479-4D1B-918C-1DD962AEC42F}" presName="compNode" presStyleCnt="0"/>
      <dgm:spPr/>
    </dgm:pt>
    <dgm:pt modelId="{3C365E14-D20F-40E1-B52E-E0D977629D63}" type="pres">
      <dgm:prSet presAssocID="{047B2201-A479-4D1B-918C-1DD962AEC42F}" presName="dummyConnPt" presStyleCnt="0"/>
      <dgm:spPr/>
    </dgm:pt>
    <dgm:pt modelId="{F5C0BABE-652D-4FCC-BE01-A34722D72B9F}" type="pres">
      <dgm:prSet presAssocID="{047B2201-A479-4D1B-918C-1DD962AEC42F}" presName="node" presStyleLbl="node1" presStyleIdx="1" presStyleCnt="8">
        <dgm:presLayoutVars>
          <dgm:bulletEnabled val="1"/>
        </dgm:presLayoutVars>
      </dgm:prSet>
      <dgm:spPr/>
    </dgm:pt>
    <dgm:pt modelId="{BE40ECAB-A73E-41D6-95F4-A3F9D95530B9}" type="pres">
      <dgm:prSet presAssocID="{25EFBE16-7492-4BBA-AB26-2E8FD529EFEA}" presName="sibTrans" presStyleLbl="bgSibTrans2D1" presStyleIdx="1" presStyleCnt="7"/>
      <dgm:spPr/>
    </dgm:pt>
    <dgm:pt modelId="{56E8936E-36AF-4C66-AA32-3AC8771B8AC7}" type="pres">
      <dgm:prSet presAssocID="{BB65509C-185A-4E38-B706-E9F28AC1D0EE}" presName="compNode" presStyleCnt="0"/>
      <dgm:spPr/>
    </dgm:pt>
    <dgm:pt modelId="{D8D334F1-FE70-428E-A289-6A55B678F641}" type="pres">
      <dgm:prSet presAssocID="{BB65509C-185A-4E38-B706-E9F28AC1D0EE}" presName="dummyConnPt" presStyleCnt="0"/>
      <dgm:spPr/>
    </dgm:pt>
    <dgm:pt modelId="{34781220-9B46-4261-A2E3-C6078EFAFDD4}" type="pres">
      <dgm:prSet presAssocID="{BB65509C-185A-4E38-B706-E9F28AC1D0EE}" presName="node" presStyleLbl="node1" presStyleIdx="2" presStyleCnt="8">
        <dgm:presLayoutVars>
          <dgm:bulletEnabled val="1"/>
        </dgm:presLayoutVars>
      </dgm:prSet>
      <dgm:spPr/>
    </dgm:pt>
    <dgm:pt modelId="{BFB5548D-656F-4C44-943E-CAE819315C7B}" type="pres">
      <dgm:prSet presAssocID="{809E2360-C4ED-4FB1-A1B9-D0F944223D7D}" presName="sibTrans" presStyleLbl="bgSibTrans2D1" presStyleIdx="2" presStyleCnt="7"/>
      <dgm:spPr/>
    </dgm:pt>
    <dgm:pt modelId="{85111BB2-0BB2-4B6A-8528-A3900F01C739}" type="pres">
      <dgm:prSet presAssocID="{4C5D17F6-3133-42F5-B56C-C636D57270CE}" presName="compNode" presStyleCnt="0"/>
      <dgm:spPr/>
    </dgm:pt>
    <dgm:pt modelId="{85B1F362-A458-4172-8A77-6291A56E9107}" type="pres">
      <dgm:prSet presAssocID="{4C5D17F6-3133-42F5-B56C-C636D57270CE}" presName="dummyConnPt" presStyleCnt="0"/>
      <dgm:spPr/>
    </dgm:pt>
    <dgm:pt modelId="{58436319-094F-4CCD-ACDF-C8EE69CE9954}" type="pres">
      <dgm:prSet presAssocID="{4C5D17F6-3133-42F5-B56C-C636D57270CE}" presName="node" presStyleLbl="node1" presStyleIdx="3" presStyleCnt="8">
        <dgm:presLayoutVars>
          <dgm:bulletEnabled val="1"/>
        </dgm:presLayoutVars>
      </dgm:prSet>
      <dgm:spPr/>
    </dgm:pt>
    <dgm:pt modelId="{87A3A537-BAC6-4009-B427-DE4CA05D60CE}" type="pres">
      <dgm:prSet presAssocID="{68864E1E-3124-457B-945B-3D42A91E34D4}" presName="sibTrans" presStyleLbl="bgSibTrans2D1" presStyleIdx="3" presStyleCnt="7"/>
      <dgm:spPr/>
    </dgm:pt>
    <dgm:pt modelId="{DD8B7692-5375-4C46-A5E5-51D57ED4F87E}" type="pres">
      <dgm:prSet presAssocID="{45C5E9CA-B662-43BB-85E8-4EFED01622F0}" presName="compNode" presStyleCnt="0"/>
      <dgm:spPr/>
    </dgm:pt>
    <dgm:pt modelId="{07538D98-7DC1-44A8-8E93-FCEE59D4FDBB}" type="pres">
      <dgm:prSet presAssocID="{45C5E9CA-B662-43BB-85E8-4EFED01622F0}" presName="dummyConnPt" presStyleCnt="0"/>
      <dgm:spPr/>
    </dgm:pt>
    <dgm:pt modelId="{CA3762C8-4301-443B-B840-4C4FF73A6E88}" type="pres">
      <dgm:prSet presAssocID="{45C5E9CA-B662-43BB-85E8-4EFED01622F0}" presName="node" presStyleLbl="node1" presStyleIdx="4" presStyleCnt="8">
        <dgm:presLayoutVars>
          <dgm:bulletEnabled val="1"/>
        </dgm:presLayoutVars>
      </dgm:prSet>
      <dgm:spPr/>
    </dgm:pt>
    <dgm:pt modelId="{23B0B802-6A3E-4925-933F-AB0F72C38A3A}" type="pres">
      <dgm:prSet presAssocID="{F1DF3943-62D7-49E4-9FDE-6CFEB1C10DAF}" presName="sibTrans" presStyleLbl="bgSibTrans2D1" presStyleIdx="4" presStyleCnt="7"/>
      <dgm:spPr/>
    </dgm:pt>
    <dgm:pt modelId="{8BFC60F0-E4E4-47D8-93C7-1315ACEF4131}" type="pres">
      <dgm:prSet presAssocID="{14FD4C6F-F99A-4D50-8851-3B8622DB12DD}" presName="compNode" presStyleCnt="0"/>
      <dgm:spPr/>
    </dgm:pt>
    <dgm:pt modelId="{E4E687A8-0F91-47C9-8255-9E1282F8F5EA}" type="pres">
      <dgm:prSet presAssocID="{14FD4C6F-F99A-4D50-8851-3B8622DB12DD}" presName="dummyConnPt" presStyleCnt="0"/>
      <dgm:spPr/>
    </dgm:pt>
    <dgm:pt modelId="{CDDB18F0-A1A0-45B3-9F3E-FE0FEEE55C9B}" type="pres">
      <dgm:prSet presAssocID="{14FD4C6F-F99A-4D50-8851-3B8622DB12DD}" presName="node" presStyleLbl="node1" presStyleIdx="5" presStyleCnt="8">
        <dgm:presLayoutVars>
          <dgm:bulletEnabled val="1"/>
        </dgm:presLayoutVars>
      </dgm:prSet>
      <dgm:spPr/>
    </dgm:pt>
    <dgm:pt modelId="{5003BC6E-B0D1-422C-85DD-1F88D04FA715}" type="pres">
      <dgm:prSet presAssocID="{1FE83E80-B20D-4C4F-99F1-16272649853A}" presName="sibTrans" presStyleLbl="bgSibTrans2D1" presStyleIdx="5" presStyleCnt="7"/>
      <dgm:spPr/>
    </dgm:pt>
    <dgm:pt modelId="{74354F82-DC18-4538-A697-1E382971233A}" type="pres">
      <dgm:prSet presAssocID="{AD86D5D6-850C-449B-B3BE-A07F6EC68778}" presName="compNode" presStyleCnt="0"/>
      <dgm:spPr/>
    </dgm:pt>
    <dgm:pt modelId="{B9CD6C82-777F-43B4-8420-6A6D79441A7A}" type="pres">
      <dgm:prSet presAssocID="{AD86D5D6-850C-449B-B3BE-A07F6EC68778}" presName="dummyConnPt" presStyleCnt="0"/>
      <dgm:spPr/>
    </dgm:pt>
    <dgm:pt modelId="{813D25C6-88EA-4097-814B-E41E416BD68D}" type="pres">
      <dgm:prSet presAssocID="{AD86D5D6-850C-449B-B3BE-A07F6EC68778}" presName="node" presStyleLbl="node1" presStyleIdx="6" presStyleCnt="8">
        <dgm:presLayoutVars>
          <dgm:bulletEnabled val="1"/>
        </dgm:presLayoutVars>
      </dgm:prSet>
      <dgm:spPr/>
    </dgm:pt>
    <dgm:pt modelId="{EB44182A-18F2-447C-A9C2-290D72099BDB}" type="pres">
      <dgm:prSet presAssocID="{D889AAA0-71D8-4887-AAD2-5F22BAF33447}" presName="sibTrans" presStyleLbl="bgSibTrans2D1" presStyleIdx="6" presStyleCnt="7"/>
      <dgm:spPr/>
    </dgm:pt>
    <dgm:pt modelId="{961EEA0F-AD31-4543-B2B3-DD9BB14F827D}" type="pres">
      <dgm:prSet presAssocID="{E885954C-B74F-4C9A-B784-3ABB62C15809}" presName="compNode" presStyleCnt="0"/>
      <dgm:spPr/>
    </dgm:pt>
    <dgm:pt modelId="{2D372796-974F-40EB-85BB-031DBEBD60FD}" type="pres">
      <dgm:prSet presAssocID="{E885954C-B74F-4C9A-B784-3ABB62C15809}" presName="dummyConnPt" presStyleCnt="0"/>
      <dgm:spPr/>
    </dgm:pt>
    <dgm:pt modelId="{2109A690-4655-4AA1-9736-4C2781358A02}" type="pres">
      <dgm:prSet presAssocID="{E885954C-B74F-4C9A-B784-3ABB62C15809}" presName="node" presStyleLbl="node1" presStyleIdx="7" presStyleCnt="8">
        <dgm:presLayoutVars>
          <dgm:bulletEnabled val="1"/>
        </dgm:presLayoutVars>
      </dgm:prSet>
      <dgm:spPr/>
    </dgm:pt>
  </dgm:ptLst>
  <dgm:cxnLst>
    <dgm:cxn modelId="{785C8E1E-B243-4ACA-A112-55FF2FF12360}" type="presOf" srcId="{68864E1E-3124-457B-945B-3D42A91E34D4}" destId="{87A3A537-BAC6-4009-B427-DE4CA05D60CE}" srcOrd="0" destOrd="0" presId="urn:microsoft.com/office/officeart/2005/8/layout/bProcess4"/>
    <dgm:cxn modelId="{4915E127-3588-4DBC-8E06-3CD544FB1281}" type="presOf" srcId="{F1DF3943-62D7-49E4-9FDE-6CFEB1C10DAF}" destId="{23B0B802-6A3E-4925-933F-AB0F72C38A3A}" srcOrd="0" destOrd="0" presId="urn:microsoft.com/office/officeart/2005/8/layout/bProcess4"/>
    <dgm:cxn modelId="{950F742F-7F85-4595-B0A2-F6C677A60736}" type="presOf" srcId="{1FE83E80-B20D-4C4F-99F1-16272649853A}" destId="{5003BC6E-B0D1-422C-85DD-1F88D04FA715}" srcOrd="0" destOrd="0" presId="urn:microsoft.com/office/officeart/2005/8/layout/bProcess4"/>
    <dgm:cxn modelId="{CB68C13B-C6DF-4284-8507-F446C6B06760}" srcId="{D6B1985B-16D9-4A60-BC9B-D8A73553ACBB}" destId="{E885954C-B74F-4C9A-B784-3ABB62C15809}" srcOrd="7" destOrd="0" parTransId="{86AF7D70-7265-4CF8-B6B9-42ECA51DB26B}" sibTransId="{F8C1B8D5-E6A5-4107-8C15-93F11EC5A611}"/>
    <dgm:cxn modelId="{2C6A563C-ACEF-4014-A8A6-16785A091782}" type="presOf" srcId="{BB65509C-185A-4E38-B706-E9F28AC1D0EE}" destId="{34781220-9B46-4261-A2E3-C6078EFAFDD4}" srcOrd="0" destOrd="0" presId="urn:microsoft.com/office/officeart/2005/8/layout/bProcess4"/>
    <dgm:cxn modelId="{C2A04D45-E600-468C-B457-395C0E152571}" type="presOf" srcId="{45C5E9CA-B662-43BB-85E8-4EFED01622F0}" destId="{CA3762C8-4301-443B-B840-4C4FF73A6E88}" srcOrd="0" destOrd="0" presId="urn:microsoft.com/office/officeart/2005/8/layout/bProcess4"/>
    <dgm:cxn modelId="{B168094F-7F9A-46A3-AEBD-6225B02396EB}" srcId="{D6B1985B-16D9-4A60-BC9B-D8A73553ACBB}" destId="{AD86D5D6-850C-449B-B3BE-A07F6EC68778}" srcOrd="6" destOrd="0" parTransId="{9A2C5ABF-7739-4123-88EA-930302FB36D6}" sibTransId="{D889AAA0-71D8-4887-AAD2-5F22BAF33447}"/>
    <dgm:cxn modelId="{C81AC158-1B69-4412-8771-798900A0C7E9}" type="presOf" srcId="{D889AAA0-71D8-4887-AAD2-5F22BAF33447}" destId="{EB44182A-18F2-447C-A9C2-290D72099BDB}" srcOrd="0" destOrd="0" presId="urn:microsoft.com/office/officeart/2005/8/layout/bProcess4"/>
    <dgm:cxn modelId="{75CE356A-13BB-4D91-B312-E9E8591D03C2}" srcId="{D6B1985B-16D9-4A60-BC9B-D8A73553ACBB}" destId="{BB65509C-185A-4E38-B706-E9F28AC1D0EE}" srcOrd="2" destOrd="0" parTransId="{152CF160-8FFA-4557-BCF1-0B375AEE2BFA}" sibTransId="{809E2360-C4ED-4FB1-A1B9-D0F944223D7D}"/>
    <dgm:cxn modelId="{2D398B76-2E10-4563-89A0-0F5CE6076BE8}" srcId="{D6B1985B-16D9-4A60-BC9B-D8A73553ACBB}" destId="{6048607A-D51A-4AC8-8983-C7262F86F494}" srcOrd="0" destOrd="0" parTransId="{578D8A33-639A-4894-84AF-EE94B2182BF8}" sibTransId="{A6FD3C67-05E1-4E12-8BE6-5326445B511E}"/>
    <dgm:cxn modelId="{109FE288-21A4-43B6-950F-A098ABDDFF96}" type="presOf" srcId="{A6FD3C67-05E1-4E12-8BE6-5326445B511E}" destId="{5B75D68E-5384-4673-B89C-40CD67EF8AAF}" srcOrd="0" destOrd="0" presId="urn:microsoft.com/office/officeart/2005/8/layout/bProcess4"/>
    <dgm:cxn modelId="{A312E98B-DC4E-4888-B351-520732670183}" type="presOf" srcId="{AD86D5D6-850C-449B-B3BE-A07F6EC68778}" destId="{813D25C6-88EA-4097-814B-E41E416BD68D}" srcOrd="0" destOrd="0" presId="urn:microsoft.com/office/officeart/2005/8/layout/bProcess4"/>
    <dgm:cxn modelId="{3B7DEE96-EDCA-4360-8B60-62AB2B5FE3F3}" type="presOf" srcId="{14FD4C6F-F99A-4D50-8851-3B8622DB12DD}" destId="{CDDB18F0-A1A0-45B3-9F3E-FE0FEEE55C9B}" srcOrd="0" destOrd="0" presId="urn:microsoft.com/office/officeart/2005/8/layout/bProcess4"/>
    <dgm:cxn modelId="{B3ADBF98-BB2B-49CF-B105-67BD71F5FDA4}" srcId="{D6B1985B-16D9-4A60-BC9B-D8A73553ACBB}" destId="{047B2201-A479-4D1B-918C-1DD962AEC42F}" srcOrd="1" destOrd="0" parTransId="{863068EB-88A4-44F7-BE22-10E13D85D034}" sibTransId="{25EFBE16-7492-4BBA-AB26-2E8FD529EFEA}"/>
    <dgm:cxn modelId="{8C1FE8A6-057B-49E6-A507-94521E19EFE1}" type="presOf" srcId="{809E2360-C4ED-4FB1-A1B9-D0F944223D7D}" destId="{BFB5548D-656F-4C44-943E-CAE819315C7B}" srcOrd="0" destOrd="0" presId="urn:microsoft.com/office/officeart/2005/8/layout/bProcess4"/>
    <dgm:cxn modelId="{CB399FAA-52CB-4C6E-AFC8-B960951B69E0}" srcId="{D6B1985B-16D9-4A60-BC9B-D8A73553ACBB}" destId="{14FD4C6F-F99A-4D50-8851-3B8622DB12DD}" srcOrd="5" destOrd="0" parTransId="{95BD65C3-1CA6-4DBC-A831-AFBD971F23F2}" sibTransId="{1FE83E80-B20D-4C4F-99F1-16272649853A}"/>
    <dgm:cxn modelId="{FFA828B4-0CE6-4C37-8671-FCDBC9F81CC6}" srcId="{D6B1985B-16D9-4A60-BC9B-D8A73553ACBB}" destId="{45C5E9CA-B662-43BB-85E8-4EFED01622F0}" srcOrd="4" destOrd="0" parTransId="{F8849957-31F2-444F-9C10-25D23C738AC2}" sibTransId="{F1DF3943-62D7-49E4-9FDE-6CFEB1C10DAF}"/>
    <dgm:cxn modelId="{BFE767C1-F2D4-492B-A78B-05FE457A400C}" type="presOf" srcId="{E885954C-B74F-4C9A-B784-3ABB62C15809}" destId="{2109A690-4655-4AA1-9736-4C2781358A02}" srcOrd="0" destOrd="0" presId="urn:microsoft.com/office/officeart/2005/8/layout/bProcess4"/>
    <dgm:cxn modelId="{86C366D6-3A75-4108-A76A-FE2AFB053520}" type="presOf" srcId="{D6B1985B-16D9-4A60-BC9B-D8A73553ACBB}" destId="{82CD873E-93B7-4B0E-8D0B-E227C4402FD4}" srcOrd="0" destOrd="0" presId="urn:microsoft.com/office/officeart/2005/8/layout/bProcess4"/>
    <dgm:cxn modelId="{AF8075D7-1351-45BD-9660-5E8CE1120F5C}" type="presOf" srcId="{047B2201-A479-4D1B-918C-1DD962AEC42F}" destId="{F5C0BABE-652D-4FCC-BE01-A34722D72B9F}" srcOrd="0" destOrd="0" presId="urn:microsoft.com/office/officeart/2005/8/layout/bProcess4"/>
    <dgm:cxn modelId="{A07936DC-FC36-4E4E-B794-5F1EE24EA318}" srcId="{D6B1985B-16D9-4A60-BC9B-D8A73553ACBB}" destId="{4C5D17F6-3133-42F5-B56C-C636D57270CE}" srcOrd="3" destOrd="0" parTransId="{E0A2F9BF-E590-41E9-B03B-2303781F3648}" sibTransId="{68864E1E-3124-457B-945B-3D42A91E34D4}"/>
    <dgm:cxn modelId="{6DFF2DF0-9252-498E-9533-E7D5B0B57F88}" type="presOf" srcId="{6048607A-D51A-4AC8-8983-C7262F86F494}" destId="{FF833CA7-4AF4-4F05-BEEC-941228014022}" srcOrd="0" destOrd="0" presId="urn:microsoft.com/office/officeart/2005/8/layout/bProcess4"/>
    <dgm:cxn modelId="{9F4294F0-AE6C-4E7A-BACF-DF0692E77EC2}" type="presOf" srcId="{4C5D17F6-3133-42F5-B56C-C636D57270CE}" destId="{58436319-094F-4CCD-ACDF-C8EE69CE9954}" srcOrd="0" destOrd="0" presId="urn:microsoft.com/office/officeart/2005/8/layout/bProcess4"/>
    <dgm:cxn modelId="{E399D6F9-D01F-4140-8AE7-8D1A1C168E05}" type="presOf" srcId="{25EFBE16-7492-4BBA-AB26-2E8FD529EFEA}" destId="{BE40ECAB-A73E-41D6-95F4-A3F9D95530B9}" srcOrd="0" destOrd="0" presId="urn:microsoft.com/office/officeart/2005/8/layout/bProcess4"/>
    <dgm:cxn modelId="{E7609F3F-A38E-4D8F-B261-8E6483221D35}" type="presParOf" srcId="{82CD873E-93B7-4B0E-8D0B-E227C4402FD4}" destId="{BBCAE0B1-961E-4C32-82FE-ABA163945F14}" srcOrd="0" destOrd="0" presId="urn:microsoft.com/office/officeart/2005/8/layout/bProcess4"/>
    <dgm:cxn modelId="{CF0F0D2B-2744-4185-87F2-892E212958FB}" type="presParOf" srcId="{BBCAE0B1-961E-4C32-82FE-ABA163945F14}" destId="{BFF5B047-0FC9-4178-92C3-0B86103F18CD}" srcOrd="0" destOrd="0" presId="urn:microsoft.com/office/officeart/2005/8/layout/bProcess4"/>
    <dgm:cxn modelId="{E28E7123-A26E-4B4D-9182-E7E590FCB6F2}" type="presParOf" srcId="{BBCAE0B1-961E-4C32-82FE-ABA163945F14}" destId="{FF833CA7-4AF4-4F05-BEEC-941228014022}" srcOrd="1" destOrd="0" presId="urn:microsoft.com/office/officeart/2005/8/layout/bProcess4"/>
    <dgm:cxn modelId="{A588F9E4-8C3C-4D5D-87DA-8314BF92E2A6}" type="presParOf" srcId="{82CD873E-93B7-4B0E-8D0B-E227C4402FD4}" destId="{5B75D68E-5384-4673-B89C-40CD67EF8AAF}" srcOrd="1" destOrd="0" presId="urn:microsoft.com/office/officeart/2005/8/layout/bProcess4"/>
    <dgm:cxn modelId="{BC4EDF12-3244-40C8-8691-AECCE82ADFB0}" type="presParOf" srcId="{82CD873E-93B7-4B0E-8D0B-E227C4402FD4}" destId="{351971C9-017C-447F-8008-EB5F52A66D63}" srcOrd="2" destOrd="0" presId="urn:microsoft.com/office/officeart/2005/8/layout/bProcess4"/>
    <dgm:cxn modelId="{A5C957E6-BA93-49A3-A082-B544E6A49D7B}" type="presParOf" srcId="{351971C9-017C-447F-8008-EB5F52A66D63}" destId="{3C365E14-D20F-40E1-B52E-E0D977629D63}" srcOrd="0" destOrd="0" presId="urn:microsoft.com/office/officeart/2005/8/layout/bProcess4"/>
    <dgm:cxn modelId="{DB23F8EF-9731-45E5-979F-D7D2E4DA6224}" type="presParOf" srcId="{351971C9-017C-447F-8008-EB5F52A66D63}" destId="{F5C0BABE-652D-4FCC-BE01-A34722D72B9F}" srcOrd="1" destOrd="0" presId="urn:microsoft.com/office/officeart/2005/8/layout/bProcess4"/>
    <dgm:cxn modelId="{69ED1FB7-ADE5-420A-8477-44E11252BB4B}" type="presParOf" srcId="{82CD873E-93B7-4B0E-8D0B-E227C4402FD4}" destId="{BE40ECAB-A73E-41D6-95F4-A3F9D95530B9}" srcOrd="3" destOrd="0" presId="urn:microsoft.com/office/officeart/2005/8/layout/bProcess4"/>
    <dgm:cxn modelId="{4FB5450F-4A80-441E-BE9E-5C0F6C93F6AC}" type="presParOf" srcId="{82CD873E-93B7-4B0E-8D0B-E227C4402FD4}" destId="{56E8936E-36AF-4C66-AA32-3AC8771B8AC7}" srcOrd="4" destOrd="0" presId="urn:microsoft.com/office/officeart/2005/8/layout/bProcess4"/>
    <dgm:cxn modelId="{0FF63845-63DD-4983-A55C-DCED8298FA34}" type="presParOf" srcId="{56E8936E-36AF-4C66-AA32-3AC8771B8AC7}" destId="{D8D334F1-FE70-428E-A289-6A55B678F641}" srcOrd="0" destOrd="0" presId="urn:microsoft.com/office/officeart/2005/8/layout/bProcess4"/>
    <dgm:cxn modelId="{D0A30CBB-B552-44CC-93FC-FE2DD861B826}" type="presParOf" srcId="{56E8936E-36AF-4C66-AA32-3AC8771B8AC7}" destId="{34781220-9B46-4261-A2E3-C6078EFAFDD4}" srcOrd="1" destOrd="0" presId="urn:microsoft.com/office/officeart/2005/8/layout/bProcess4"/>
    <dgm:cxn modelId="{64A1832D-C4CE-40E3-B030-2670D2737A68}" type="presParOf" srcId="{82CD873E-93B7-4B0E-8D0B-E227C4402FD4}" destId="{BFB5548D-656F-4C44-943E-CAE819315C7B}" srcOrd="5" destOrd="0" presId="urn:microsoft.com/office/officeart/2005/8/layout/bProcess4"/>
    <dgm:cxn modelId="{F106DF62-7E93-4158-960E-4BEA2B10F117}" type="presParOf" srcId="{82CD873E-93B7-4B0E-8D0B-E227C4402FD4}" destId="{85111BB2-0BB2-4B6A-8528-A3900F01C739}" srcOrd="6" destOrd="0" presId="urn:microsoft.com/office/officeart/2005/8/layout/bProcess4"/>
    <dgm:cxn modelId="{E87C6E53-4087-46CB-982A-1B27381F2EE7}" type="presParOf" srcId="{85111BB2-0BB2-4B6A-8528-A3900F01C739}" destId="{85B1F362-A458-4172-8A77-6291A56E9107}" srcOrd="0" destOrd="0" presId="urn:microsoft.com/office/officeart/2005/8/layout/bProcess4"/>
    <dgm:cxn modelId="{1FB7B564-CE9A-4BD8-936F-EA12710D3C8F}" type="presParOf" srcId="{85111BB2-0BB2-4B6A-8528-A3900F01C739}" destId="{58436319-094F-4CCD-ACDF-C8EE69CE9954}" srcOrd="1" destOrd="0" presId="urn:microsoft.com/office/officeart/2005/8/layout/bProcess4"/>
    <dgm:cxn modelId="{2D54FAD4-706E-4E85-9B15-7CB5BFB85291}" type="presParOf" srcId="{82CD873E-93B7-4B0E-8D0B-E227C4402FD4}" destId="{87A3A537-BAC6-4009-B427-DE4CA05D60CE}" srcOrd="7" destOrd="0" presId="urn:microsoft.com/office/officeart/2005/8/layout/bProcess4"/>
    <dgm:cxn modelId="{54C93B38-1F1E-4741-BDB9-E5201833C6CC}" type="presParOf" srcId="{82CD873E-93B7-4B0E-8D0B-E227C4402FD4}" destId="{DD8B7692-5375-4C46-A5E5-51D57ED4F87E}" srcOrd="8" destOrd="0" presId="urn:microsoft.com/office/officeart/2005/8/layout/bProcess4"/>
    <dgm:cxn modelId="{FF93815A-44DD-4501-A62C-890827124769}" type="presParOf" srcId="{DD8B7692-5375-4C46-A5E5-51D57ED4F87E}" destId="{07538D98-7DC1-44A8-8E93-FCEE59D4FDBB}" srcOrd="0" destOrd="0" presId="urn:microsoft.com/office/officeart/2005/8/layout/bProcess4"/>
    <dgm:cxn modelId="{EC1FF555-4730-434B-961F-F39D0C71D313}" type="presParOf" srcId="{DD8B7692-5375-4C46-A5E5-51D57ED4F87E}" destId="{CA3762C8-4301-443B-B840-4C4FF73A6E88}" srcOrd="1" destOrd="0" presId="urn:microsoft.com/office/officeart/2005/8/layout/bProcess4"/>
    <dgm:cxn modelId="{E6781A0F-B335-4A1C-880A-1716705D95F4}" type="presParOf" srcId="{82CD873E-93B7-4B0E-8D0B-E227C4402FD4}" destId="{23B0B802-6A3E-4925-933F-AB0F72C38A3A}" srcOrd="9" destOrd="0" presId="urn:microsoft.com/office/officeart/2005/8/layout/bProcess4"/>
    <dgm:cxn modelId="{205AB30D-F2B4-4F14-BE22-A4079DFE5C83}" type="presParOf" srcId="{82CD873E-93B7-4B0E-8D0B-E227C4402FD4}" destId="{8BFC60F0-E4E4-47D8-93C7-1315ACEF4131}" srcOrd="10" destOrd="0" presId="urn:microsoft.com/office/officeart/2005/8/layout/bProcess4"/>
    <dgm:cxn modelId="{80CF33D3-4C2E-424C-8ADA-2884945DA321}" type="presParOf" srcId="{8BFC60F0-E4E4-47D8-93C7-1315ACEF4131}" destId="{E4E687A8-0F91-47C9-8255-9E1282F8F5EA}" srcOrd="0" destOrd="0" presId="urn:microsoft.com/office/officeart/2005/8/layout/bProcess4"/>
    <dgm:cxn modelId="{1215A87B-CF2D-4D42-A0C6-2F26CD52AEE9}" type="presParOf" srcId="{8BFC60F0-E4E4-47D8-93C7-1315ACEF4131}" destId="{CDDB18F0-A1A0-45B3-9F3E-FE0FEEE55C9B}" srcOrd="1" destOrd="0" presId="urn:microsoft.com/office/officeart/2005/8/layout/bProcess4"/>
    <dgm:cxn modelId="{382C309C-A3C7-49E3-BF3D-90F91AC71742}" type="presParOf" srcId="{82CD873E-93B7-4B0E-8D0B-E227C4402FD4}" destId="{5003BC6E-B0D1-422C-85DD-1F88D04FA715}" srcOrd="11" destOrd="0" presId="urn:microsoft.com/office/officeart/2005/8/layout/bProcess4"/>
    <dgm:cxn modelId="{F0D7633F-7257-4E80-99EA-765CCAF9D9C4}" type="presParOf" srcId="{82CD873E-93B7-4B0E-8D0B-E227C4402FD4}" destId="{74354F82-DC18-4538-A697-1E382971233A}" srcOrd="12" destOrd="0" presId="urn:microsoft.com/office/officeart/2005/8/layout/bProcess4"/>
    <dgm:cxn modelId="{E988C441-6A0C-44FE-B88F-8B02C7F55247}" type="presParOf" srcId="{74354F82-DC18-4538-A697-1E382971233A}" destId="{B9CD6C82-777F-43B4-8420-6A6D79441A7A}" srcOrd="0" destOrd="0" presId="urn:microsoft.com/office/officeart/2005/8/layout/bProcess4"/>
    <dgm:cxn modelId="{5755FA04-9EEF-4F5E-9C87-4F7BCFB0998A}" type="presParOf" srcId="{74354F82-DC18-4538-A697-1E382971233A}" destId="{813D25C6-88EA-4097-814B-E41E416BD68D}" srcOrd="1" destOrd="0" presId="urn:microsoft.com/office/officeart/2005/8/layout/bProcess4"/>
    <dgm:cxn modelId="{3E4E4A03-0D03-451A-B8C4-F38F6CA1755F}" type="presParOf" srcId="{82CD873E-93B7-4B0E-8D0B-E227C4402FD4}" destId="{EB44182A-18F2-447C-A9C2-290D72099BDB}" srcOrd="13" destOrd="0" presId="urn:microsoft.com/office/officeart/2005/8/layout/bProcess4"/>
    <dgm:cxn modelId="{C04B56D9-206F-492D-80E4-6C36E2DD05B5}" type="presParOf" srcId="{82CD873E-93B7-4B0E-8D0B-E227C4402FD4}" destId="{961EEA0F-AD31-4543-B2B3-DD9BB14F827D}" srcOrd="14" destOrd="0" presId="urn:microsoft.com/office/officeart/2005/8/layout/bProcess4"/>
    <dgm:cxn modelId="{45478F88-308F-4BA9-9604-FDB78382F02E}" type="presParOf" srcId="{961EEA0F-AD31-4543-B2B3-DD9BB14F827D}" destId="{2D372796-974F-40EB-85BB-031DBEBD60FD}" srcOrd="0" destOrd="0" presId="urn:microsoft.com/office/officeart/2005/8/layout/bProcess4"/>
    <dgm:cxn modelId="{D35421E6-1386-4EA0-BF45-5528752DBFAD}" type="presParOf" srcId="{961EEA0F-AD31-4543-B2B3-DD9BB14F827D}" destId="{2109A690-4655-4AA1-9736-4C2781358A02}"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5D68E-5384-4673-B89C-40CD67EF8AAF}">
      <dsp:nvSpPr>
        <dsp:cNvPr id="0" name=""/>
        <dsp:cNvSpPr/>
      </dsp:nvSpPr>
      <dsp:spPr>
        <a:xfrm rot="5400000">
          <a:off x="-249478"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833CA7-4AF4-4F05-BEEC-941228014022}">
      <dsp:nvSpPr>
        <dsp:cNvPr id="0" name=""/>
        <dsp:cNvSpPr/>
      </dsp:nvSpPr>
      <dsp:spPr>
        <a:xfrm>
          <a:off x="2759" y="27815"/>
          <a:ext cx="1497508" cy="898505"/>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Extern part registrerar en avvikelse</a:t>
          </a:r>
        </a:p>
      </dsp:txBody>
      <dsp:txXfrm>
        <a:off x="29075" y="54131"/>
        <a:ext cx="1444876" cy="845873"/>
      </dsp:txXfrm>
    </dsp:sp>
    <dsp:sp modelId="{BE40ECAB-A73E-41D6-95F4-A3F9D95530B9}">
      <dsp:nvSpPr>
        <dsp:cNvPr id="0" name=""/>
        <dsp:cNvSpPr/>
      </dsp:nvSpPr>
      <dsp:spPr>
        <a:xfrm rot="5400000">
          <a:off x="-249478"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C0BABE-652D-4FCC-BE01-A34722D72B9F}">
      <dsp:nvSpPr>
        <dsp:cNvPr id="0" name=""/>
        <dsp:cNvSpPr/>
      </dsp:nvSpPr>
      <dsp:spPr>
        <a:xfrm>
          <a:off x="2759" y="1150947"/>
          <a:ext cx="1497508" cy="89850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väljer VGR som utredande enhet</a:t>
          </a:r>
        </a:p>
      </dsp:txBody>
      <dsp:txXfrm>
        <a:off x="29075" y="1177263"/>
        <a:ext cx="1444876" cy="845873"/>
      </dsp:txXfrm>
    </dsp:sp>
    <dsp:sp modelId="{BFB5548D-656F-4C44-943E-CAE819315C7B}">
      <dsp:nvSpPr>
        <dsp:cNvPr id="0" name=""/>
        <dsp:cNvSpPr/>
      </dsp:nvSpPr>
      <dsp:spPr>
        <a:xfrm>
          <a:off x="312087" y="2428742"/>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781220-9B46-4261-A2E3-C6078EFAFDD4}">
      <dsp:nvSpPr>
        <dsp:cNvPr id="0" name=""/>
        <dsp:cNvSpPr/>
      </dsp:nvSpPr>
      <dsp:spPr>
        <a:xfrm>
          <a:off x="2759" y="2274078"/>
          <a:ext cx="1497508" cy="89850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ett mejl skickas till VGR</a:t>
          </a:r>
        </a:p>
      </dsp:txBody>
      <dsp:txXfrm>
        <a:off x="29075" y="2300394"/>
        <a:ext cx="1444876" cy="845873"/>
      </dsp:txXfrm>
    </dsp:sp>
    <dsp:sp modelId="{87A3A537-BAC6-4009-B427-DE4CA05D60CE}">
      <dsp:nvSpPr>
        <dsp:cNvPr id="0" name=""/>
        <dsp:cNvSpPr/>
      </dsp:nvSpPr>
      <dsp:spPr>
        <a:xfrm rot="16200000">
          <a:off x="1742207"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436319-094F-4CCD-ACDF-C8EE69CE9954}">
      <dsp:nvSpPr>
        <dsp:cNvPr id="0" name=""/>
        <dsp:cNvSpPr/>
      </dsp:nvSpPr>
      <dsp:spPr>
        <a:xfrm>
          <a:off x="1994445" y="2274078"/>
          <a:ext cx="1497508" cy="89850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VGR gör orsaksutredning</a:t>
          </a:r>
        </a:p>
      </dsp:txBody>
      <dsp:txXfrm>
        <a:off x="2020761" y="2300394"/>
        <a:ext cx="1444876" cy="845873"/>
      </dsp:txXfrm>
    </dsp:sp>
    <dsp:sp modelId="{EB44182A-18F2-447C-A9C2-290D72099BDB}">
      <dsp:nvSpPr>
        <dsp:cNvPr id="0" name=""/>
        <dsp:cNvSpPr/>
      </dsp:nvSpPr>
      <dsp:spPr>
        <a:xfrm rot="16200000">
          <a:off x="1742207"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3D25C6-88EA-4097-814B-E41E416BD68D}">
      <dsp:nvSpPr>
        <dsp:cNvPr id="0" name=""/>
        <dsp:cNvSpPr/>
      </dsp:nvSpPr>
      <dsp:spPr>
        <a:xfrm>
          <a:off x="1994445" y="1150947"/>
          <a:ext cx="1497508" cy="89850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extern part får ett mejl när utredningen är klar</a:t>
          </a:r>
        </a:p>
      </dsp:txBody>
      <dsp:txXfrm>
        <a:off x="2020761" y="1177263"/>
        <a:ext cx="1444876" cy="845873"/>
      </dsp:txXfrm>
    </dsp:sp>
    <dsp:sp modelId="{5602693A-4C5A-4509-97A4-BC490BA89DC0}">
      <dsp:nvSpPr>
        <dsp:cNvPr id="0" name=""/>
        <dsp:cNvSpPr/>
      </dsp:nvSpPr>
      <dsp:spPr>
        <a:xfrm>
          <a:off x="2303773" y="182479"/>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09A690-4655-4AA1-9736-4C2781358A02}">
      <dsp:nvSpPr>
        <dsp:cNvPr id="0" name=""/>
        <dsp:cNvSpPr/>
      </dsp:nvSpPr>
      <dsp:spPr>
        <a:xfrm>
          <a:off x="1994445" y="27815"/>
          <a:ext cx="1497508" cy="89850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extern part kan begära åtkomst till avvikelsen för att läsa utredningen</a:t>
          </a:r>
        </a:p>
      </dsp:txBody>
      <dsp:txXfrm>
        <a:off x="2020761" y="54131"/>
        <a:ext cx="1444876" cy="845873"/>
      </dsp:txXfrm>
    </dsp:sp>
    <dsp:sp modelId="{4A231DD1-0826-43CA-A521-8822F7FBD3AE}">
      <dsp:nvSpPr>
        <dsp:cNvPr id="0" name=""/>
        <dsp:cNvSpPr/>
      </dsp:nvSpPr>
      <dsp:spPr>
        <a:xfrm>
          <a:off x="3986132"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sv-SE" sz="1300" kern="1200"/>
            <a:t>VGR fortsätter handläggning av avvikelsen</a:t>
          </a:r>
        </a:p>
      </dsp:txBody>
      <dsp:txXfrm>
        <a:off x="4012448" y="54131"/>
        <a:ext cx="1444876" cy="845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5D68E-5384-4673-B89C-40CD67EF8AAF}">
      <dsp:nvSpPr>
        <dsp:cNvPr id="0" name=""/>
        <dsp:cNvSpPr/>
      </dsp:nvSpPr>
      <dsp:spPr>
        <a:xfrm rot="5400000">
          <a:off x="-249478"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833CA7-4AF4-4F05-BEEC-941228014022}">
      <dsp:nvSpPr>
        <dsp:cNvPr id="0" name=""/>
        <dsp:cNvSpPr/>
      </dsp:nvSpPr>
      <dsp:spPr>
        <a:xfrm>
          <a:off x="2759"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VGR registrerar en avvikelse</a:t>
          </a:r>
        </a:p>
      </dsp:txBody>
      <dsp:txXfrm>
        <a:off x="29075" y="54131"/>
        <a:ext cx="1444876" cy="845873"/>
      </dsp:txXfrm>
    </dsp:sp>
    <dsp:sp modelId="{BE40ECAB-A73E-41D6-95F4-A3F9D95530B9}">
      <dsp:nvSpPr>
        <dsp:cNvPr id="0" name=""/>
        <dsp:cNvSpPr/>
      </dsp:nvSpPr>
      <dsp:spPr>
        <a:xfrm rot="5400000">
          <a:off x="-249478"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C0BABE-652D-4FCC-BE01-A34722D72B9F}">
      <dsp:nvSpPr>
        <dsp:cNvPr id="0" name=""/>
        <dsp:cNvSpPr/>
      </dsp:nvSpPr>
      <dsp:spPr>
        <a:xfrm>
          <a:off x="2759"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väljer extern part som utredande enhet</a:t>
          </a:r>
        </a:p>
      </dsp:txBody>
      <dsp:txXfrm>
        <a:off x="29075" y="1177263"/>
        <a:ext cx="1444876" cy="845873"/>
      </dsp:txXfrm>
    </dsp:sp>
    <dsp:sp modelId="{BFB5548D-656F-4C44-943E-CAE819315C7B}">
      <dsp:nvSpPr>
        <dsp:cNvPr id="0" name=""/>
        <dsp:cNvSpPr/>
      </dsp:nvSpPr>
      <dsp:spPr>
        <a:xfrm>
          <a:off x="312087" y="2428742"/>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781220-9B46-4261-A2E3-C6078EFAFDD4}">
      <dsp:nvSpPr>
        <dsp:cNvPr id="0" name=""/>
        <dsp:cNvSpPr/>
      </dsp:nvSpPr>
      <dsp:spPr>
        <a:xfrm>
          <a:off x="2759" y="2274078"/>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ett mejl skickas till extern part</a:t>
          </a:r>
        </a:p>
      </dsp:txBody>
      <dsp:txXfrm>
        <a:off x="29075" y="2300394"/>
        <a:ext cx="1444876" cy="845873"/>
      </dsp:txXfrm>
    </dsp:sp>
    <dsp:sp modelId="{87A3A537-BAC6-4009-B427-DE4CA05D60CE}">
      <dsp:nvSpPr>
        <dsp:cNvPr id="0" name=""/>
        <dsp:cNvSpPr/>
      </dsp:nvSpPr>
      <dsp:spPr>
        <a:xfrm rot="16200000">
          <a:off x="1742207" y="1867177"/>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436319-094F-4CCD-ACDF-C8EE69CE9954}">
      <dsp:nvSpPr>
        <dsp:cNvPr id="0" name=""/>
        <dsp:cNvSpPr/>
      </dsp:nvSpPr>
      <dsp:spPr>
        <a:xfrm>
          <a:off x="1994445" y="2274078"/>
          <a:ext cx="1497508" cy="89850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extern part begär åtkomst till avvikelsen</a:t>
          </a:r>
        </a:p>
      </dsp:txBody>
      <dsp:txXfrm>
        <a:off x="2020761" y="2300394"/>
        <a:ext cx="1444876" cy="845873"/>
      </dsp:txXfrm>
    </dsp:sp>
    <dsp:sp modelId="{23B0B802-6A3E-4925-933F-AB0F72C38A3A}">
      <dsp:nvSpPr>
        <dsp:cNvPr id="0" name=""/>
        <dsp:cNvSpPr/>
      </dsp:nvSpPr>
      <dsp:spPr>
        <a:xfrm rot="16200000">
          <a:off x="1742207"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3762C8-4301-443B-B840-4C4FF73A6E88}">
      <dsp:nvSpPr>
        <dsp:cNvPr id="0" name=""/>
        <dsp:cNvSpPr/>
      </dsp:nvSpPr>
      <dsp:spPr>
        <a:xfrm>
          <a:off x="1994445" y="1150947"/>
          <a:ext cx="1497508" cy="89850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autentisering sker innan åtkomst</a:t>
          </a:r>
        </a:p>
      </dsp:txBody>
      <dsp:txXfrm>
        <a:off x="2020761" y="1177263"/>
        <a:ext cx="1444876" cy="845873"/>
      </dsp:txXfrm>
    </dsp:sp>
    <dsp:sp modelId="{5003BC6E-B0D1-422C-85DD-1F88D04FA715}">
      <dsp:nvSpPr>
        <dsp:cNvPr id="0" name=""/>
        <dsp:cNvSpPr/>
      </dsp:nvSpPr>
      <dsp:spPr>
        <a:xfrm>
          <a:off x="2303773" y="182479"/>
          <a:ext cx="1981860"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DB18F0-A1A0-45B3-9F3E-FE0FEEE55C9B}">
      <dsp:nvSpPr>
        <dsp:cNvPr id="0" name=""/>
        <dsp:cNvSpPr/>
      </dsp:nvSpPr>
      <dsp:spPr>
        <a:xfrm>
          <a:off x="1994445" y="27815"/>
          <a:ext cx="1497508" cy="898505"/>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extern part gör orsaksutredning</a:t>
          </a:r>
        </a:p>
      </dsp:txBody>
      <dsp:txXfrm>
        <a:off x="2020761" y="54131"/>
        <a:ext cx="1444876" cy="845873"/>
      </dsp:txXfrm>
    </dsp:sp>
    <dsp:sp modelId="{EB44182A-18F2-447C-A9C2-290D72099BDB}">
      <dsp:nvSpPr>
        <dsp:cNvPr id="0" name=""/>
        <dsp:cNvSpPr/>
      </dsp:nvSpPr>
      <dsp:spPr>
        <a:xfrm rot="5400000">
          <a:off x="3733894" y="744045"/>
          <a:ext cx="1113305" cy="134775"/>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3D25C6-88EA-4097-814B-E41E416BD68D}">
      <dsp:nvSpPr>
        <dsp:cNvPr id="0" name=""/>
        <dsp:cNvSpPr/>
      </dsp:nvSpPr>
      <dsp:spPr>
        <a:xfrm>
          <a:off x="3986132" y="27815"/>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VGR får ett mejl när utredningen är klar</a:t>
          </a:r>
        </a:p>
      </dsp:txBody>
      <dsp:txXfrm>
        <a:off x="4012448" y="54131"/>
        <a:ext cx="1444876" cy="845873"/>
      </dsp:txXfrm>
    </dsp:sp>
    <dsp:sp modelId="{2109A690-4655-4AA1-9736-4C2781358A02}">
      <dsp:nvSpPr>
        <dsp:cNvPr id="0" name=""/>
        <dsp:cNvSpPr/>
      </dsp:nvSpPr>
      <dsp:spPr>
        <a:xfrm>
          <a:off x="3986132" y="1150947"/>
          <a:ext cx="1497508" cy="8985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sv-SE" sz="1500" kern="1200"/>
            <a:t>VGR fortsätter handläggning av avvikelsen</a:t>
          </a:r>
        </a:p>
      </dsp:txBody>
      <dsp:txXfrm>
        <a:off x="4012448" y="1177263"/>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B6A2-BF72-414D-8E8E-D9F8745D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615</Words>
  <Characters>3462</Characters>
  <Application>Microsoft Office Word</Application>
  <DocSecurity>0</DocSecurity>
  <Lines>104</Lines>
  <Paragraphs>47</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Barasin</dc:creator>
  <cp:keywords/>
  <dc:description/>
  <cp:lastModifiedBy>Karl Fors</cp:lastModifiedBy>
  <cp:revision>2</cp:revision>
  <dcterms:created xsi:type="dcterms:W3CDTF">2017-11-06T21:46:00Z</dcterms:created>
  <dcterms:modified xsi:type="dcterms:W3CDTF">2017-11-06T21:46:00Z</dcterms:modified>
</cp:coreProperties>
</file>