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CC4B" w14:textId="77777777" w:rsidR="0009161A" w:rsidRDefault="0009161A" w:rsidP="0009161A"/>
    <w:p w14:paraId="6EB319C2" w14:textId="77777777" w:rsidR="00533636" w:rsidRDefault="000465CB" w:rsidP="00533636">
      <w:pPr>
        <w:pStyle w:val="Rubrik1"/>
      </w:pPr>
      <w:r>
        <w:t xml:space="preserve">Information om </w:t>
      </w:r>
      <w:r w:rsidR="005D6349">
        <w:t>förändrad beräkningen av medelvärdet för ledtiden Utskrivningsklar till utskrivning i SAMSA Utdata</w:t>
      </w:r>
    </w:p>
    <w:p w14:paraId="67F01060" w14:textId="77777777" w:rsidR="000465CB" w:rsidRDefault="000465CB" w:rsidP="00533636"/>
    <w:p w14:paraId="7FB11819" w14:textId="77777777" w:rsidR="005D6349" w:rsidRDefault="005D6349" w:rsidP="00F13F07">
      <w:pPr>
        <w:pStyle w:val="Rubrik2"/>
      </w:pPr>
      <w:r>
        <w:t>Bakgrund</w:t>
      </w:r>
    </w:p>
    <w:p w14:paraId="47F6867F" w14:textId="1BA4956D" w:rsidR="005D6349" w:rsidRDefault="005D6349" w:rsidP="00533636">
      <w:r>
        <w:t>Ledtiden utskrivningsklar till utskrivning är ett intressant mått att följa i utskrivningsprocessen.</w:t>
      </w:r>
      <w:r>
        <w:br/>
      </w:r>
      <w:r w:rsidR="007618D2">
        <w:t>När vi började att redovisa medelvärdet för denna ledtid visste vi att det förekom ärenden med negativa tal – det vill säga att utskrivningsdatum före utskrivningsklardatum. Medelvärden av en talserie med både negativa och positiva tal blir nonsens, därför beslutades att exkludera dessa ärenden.</w:t>
      </w:r>
    </w:p>
    <w:p w14:paraId="57928316" w14:textId="77777777" w:rsidR="005D6349" w:rsidRDefault="005D6349" w:rsidP="00533636">
      <w:r>
        <w:t xml:space="preserve">Nu vet vi att </w:t>
      </w:r>
      <w:r w:rsidR="00F13F07">
        <w:t>ärende med negativ ledtid är så pass många att detta beräkningssätt givit en delvis felaktig bild som mått på hur länge patienter blir kvar i slutenvården efter utskrivningsklar.</w:t>
      </w:r>
    </w:p>
    <w:p w14:paraId="2ABBD1BD" w14:textId="77777777" w:rsidR="00F13F07" w:rsidRDefault="00F13F07" w:rsidP="00533636">
      <w:r>
        <w:t>Vi förutsätter nu i stället att patienten varit utskrivningsklar samma dag som hen skrevs ut</w:t>
      </w:r>
      <w:r w:rsidR="00D81B1D">
        <w:t xml:space="preserve"> från slutenvården</w:t>
      </w:r>
    </w:p>
    <w:p w14:paraId="026A04F9" w14:textId="77777777" w:rsidR="005D6349" w:rsidRDefault="005D6349" w:rsidP="00533636"/>
    <w:p w14:paraId="384D789C" w14:textId="77777777" w:rsidR="00F13F07" w:rsidRDefault="00F13F07" w:rsidP="00F13F07">
      <w:pPr>
        <w:pStyle w:val="Rubrik2"/>
      </w:pPr>
      <w:r>
        <w:t>Medelvärdet beräknas nu enligt följande</w:t>
      </w:r>
    </w:p>
    <w:p w14:paraId="0F18BC56" w14:textId="77777777" w:rsidR="005D6349" w:rsidRDefault="005D6349" w:rsidP="00533636">
      <w:r>
        <w:t>Beräkningen av medelvärdet för ledtiden Utskrivningsklar – Utskrivning i SAMSA Utdata är nu förändrad. Förändringen skedde idag 2020-11-09.</w:t>
      </w:r>
    </w:p>
    <w:p w14:paraId="42FDFA8C" w14:textId="77777777" w:rsidR="005D6349" w:rsidRDefault="005D6349" w:rsidP="00533636">
      <w:r>
        <w:t>Det nya sättet att räkna görs retroaktivt.</w:t>
      </w:r>
    </w:p>
    <w:p w14:paraId="24819564" w14:textId="77777777" w:rsidR="005D6349" w:rsidRDefault="005D6349" w:rsidP="00533636">
      <w:r>
        <w:t>Vi räknar nu samtliga ärenden i valt tidsintervall och för valda enheter. De ärenden som har en negativ ledtid ingår i medelvärdet med noll dagar.</w:t>
      </w:r>
    </w:p>
    <w:p w14:paraId="1A4CF093" w14:textId="77777777" w:rsidR="005D6349" w:rsidRDefault="005D6349" w:rsidP="00533636"/>
    <w:p w14:paraId="269DF642" w14:textId="6F219C89" w:rsidR="005D6349" w:rsidRDefault="005D6349" w:rsidP="00533636">
      <w:r w:rsidRPr="00F13F07">
        <w:rPr>
          <w:b/>
          <w:bCs/>
        </w:rPr>
        <w:t>Exempel</w:t>
      </w:r>
      <w:r w:rsidR="00F13F07" w:rsidRPr="00F13F07">
        <w:rPr>
          <w:b/>
          <w:bCs/>
        </w:rPr>
        <w:t>:</w:t>
      </w:r>
      <w:r w:rsidR="007618D2">
        <w:rPr>
          <w:b/>
          <w:bCs/>
        </w:rPr>
        <w:br/>
      </w:r>
      <w:r>
        <w:t>Vi har 10 ärenden med följande ledtider i dagar</w:t>
      </w:r>
    </w:p>
    <w:p w14:paraId="14FD1599" w14:textId="77777777" w:rsidR="005D6349" w:rsidRDefault="005D6349" w:rsidP="00533636">
      <w:r>
        <w:t xml:space="preserve">0, 0, 1 ,2, -2, 3, 1, 0, -2, 1 </w:t>
      </w:r>
      <w:r>
        <w:br/>
      </w:r>
      <w:r>
        <w:br/>
        <w:t xml:space="preserve">Tidigare har de negativa värdena inte tagits med, då blev medelvärdet </w:t>
      </w:r>
      <w:r w:rsidR="00F13F07">
        <w:br/>
        <w:t xml:space="preserve">(summa </w:t>
      </w:r>
      <w:r>
        <w:t>8</w:t>
      </w:r>
      <w:r w:rsidR="00F13F07">
        <w:t xml:space="preserve"> dagar)</w:t>
      </w:r>
      <w:r>
        <w:t xml:space="preserve"> / </w:t>
      </w:r>
      <w:r w:rsidR="00F13F07">
        <w:t>(</w:t>
      </w:r>
      <w:r>
        <w:t xml:space="preserve">8 </w:t>
      </w:r>
      <w:r w:rsidR="00F13F07">
        <w:t xml:space="preserve">ärenden) </w:t>
      </w:r>
      <w:r>
        <w:t xml:space="preserve">= 1,0 </w:t>
      </w:r>
    </w:p>
    <w:p w14:paraId="4C325D55" w14:textId="77777777" w:rsidR="005D6349" w:rsidRDefault="005D6349" w:rsidP="00533636">
      <w:r>
        <w:t xml:space="preserve">Nu </w:t>
      </w:r>
      <w:r w:rsidR="00F13F07">
        <w:t>räknas alla ärenden med, men de negativa värdena ersätts med noll.</w:t>
      </w:r>
      <w:r w:rsidR="00F13F07">
        <w:br/>
        <w:t>(summa 8 dagar) / (10 ärenden) = 0,8</w:t>
      </w:r>
    </w:p>
    <w:p w14:paraId="43335C0C" w14:textId="77777777" w:rsidR="005D6349" w:rsidRDefault="005D6349" w:rsidP="00533636"/>
    <w:p w14:paraId="245F0DDB" w14:textId="77777777" w:rsidR="005D6349" w:rsidRDefault="00F13F07" w:rsidP="00F13F07">
      <w:pPr>
        <w:pStyle w:val="Rubrik2"/>
      </w:pPr>
      <w:r>
        <w:t>Var syns förändringen</w:t>
      </w:r>
    </w:p>
    <w:p w14:paraId="6DA347B3" w14:textId="4ADFA59A" w:rsidR="005D6349" w:rsidRDefault="00F13F07" w:rsidP="00533636">
      <w:r>
        <w:t>Förändringen syns i SAMSA Utdata Power BI rapport Ärendestatistik, kolumn 5 samt</w:t>
      </w:r>
      <w:r>
        <w:br/>
        <w:t xml:space="preserve">i SAMSA utdata excel-pivot i måttet Ledtid sista UK till Utskrivning. </w:t>
      </w:r>
      <w:r w:rsidR="007618D2">
        <w:br/>
        <w:t xml:space="preserve">Se även </w:t>
      </w:r>
      <w:hyperlink r:id="rId7" w:history="1">
        <w:proofErr w:type="spellStart"/>
        <w:r w:rsidR="007618D2" w:rsidRPr="007618D2">
          <w:rPr>
            <w:rStyle w:val="Hyperlnk"/>
          </w:rPr>
          <w:t>SAMSAs</w:t>
        </w:r>
        <w:proofErr w:type="spellEnd"/>
        <w:r w:rsidR="007618D2" w:rsidRPr="007618D2">
          <w:rPr>
            <w:rStyle w:val="Hyperlnk"/>
          </w:rPr>
          <w:t xml:space="preserve"> Statistiksida</w:t>
        </w:r>
      </w:hyperlink>
      <w:bookmarkStart w:id="0" w:name="_GoBack"/>
      <w:bookmarkEnd w:id="0"/>
      <w:r w:rsidR="007618D2">
        <w:t xml:space="preserve"> på GITS hemsida.</w:t>
      </w:r>
    </w:p>
    <w:sectPr w:rsidR="005D63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9B0E9" w14:textId="77777777" w:rsidR="00583008" w:rsidRDefault="00583008" w:rsidP="0009161A">
      <w:pPr>
        <w:spacing w:after="0" w:line="240" w:lineRule="auto"/>
      </w:pPr>
      <w:r>
        <w:separator/>
      </w:r>
    </w:p>
  </w:endnote>
  <w:endnote w:type="continuationSeparator" w:id="0">
    <w:p w14:paraId="640E2B0C" w14:textId="77777777" w:rsidR="00583008" w:rsidRDefault="00583008" w:rsidP="0009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0A8EC" w14:textId="77777777" w:rsidR="00B01BCB" w:rsidRDefault="00A87907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888419" wp14:editId="694085E0">
              <wp:simplePos x="0" y="0"/>
              <wp:positionH relativeFrom="column">
                <wp:posOffset>-454215</wp:posOffset>
              </wp:positionH>
              <wp:positionV relativeFrom="paragraph">
                <wp:posOffset>0</wp:posOffset>
              </wp:positionV>
              <wp:extent cx="6602681" cy="0"/>
              <wp:effectExtent l="0" t="0" r="27305" b="1905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68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B73B8" id="Rak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0" to="484.15pt,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LDTa2AEAAAwEAAAOAAAAZHJzL2Uyb0RvYy54bWysU02P0zAQvSPxHyzfadJKdJeo6R52tVwQ VAvL3euMGwt/aWya9N8zdtKwLFxAXCx7Pt7MezPe3YzWsBNg1N61fL2qOQMnfafdseWPX+7fXHMW k3CdMN5By88Q+c3+9avdEBrY+N6bDpARiIvNEFrepxSaqoqyByviygdw5FQerUj0xGPVoRgI3Zpq U9fbavDYBfQSYiTr3eTk+4KvFMj0SakIiZmWU2+pnFjOp3xW+51ojihCr+XchviHLqzQjoouUHci CfYd9W9QVkv00au0kt5WXiktoXAgNuv6BZvPvQhQuJA4MSwyxf8HKz+eDsh01/IrzpywNKIH8Y1d ZWGGEBvy37oDzq8YDphZjgotU0aHrzTzwpuYsLHIel5khTExScbttt5sr9ecyYuvmiAyVMCY3oO3 LF9abrTLjEUjTh9iorIUegnJZuPYQDXf1W/rEha90d29NiY7y9bArUF2EjRvISW4tMlUCOVZJL2M I2MmOFEqt3Q2MNV4AEWaUOsTuT/irmdc4yg6pynqYkmcu8tr/LKhS+Icn1OhbOrfJC8ZpbJ3aUm2 2nmctPm1ehqXylP8RYGJd5bgyXfnMuwiDa1cUW7+Hnmnn79L+s9PvP8BAAD//wMAUEsDBBQABgAI AAAAIQC/xX6M2wAAAAUBAAAPAAAAZHJzL2Rvd25yZXYueG1sTI/NTsMwEITvSLyDtUjcWqeU/oU4 FUIgkLhA2wfYJts4NF5HsdMGnp7tCY6jGc18k60H16gTdaH2bGAyTkARF76suTKw276MlqBCRC6x 8UwGvinAOr++yjAt/Zk/6bSJlZISDikasDG2qdahsOQwjH1LLN7Bdw6jyK7SZYdnKXeNvkuSuXZY syxYbOnJUnHc9E5233DK7/2xXqwO9vX+4/ln5vSXMbc3w+MDqEhD/AvDBV/QIRemve+5DKoxMFpM ZhI1II/EXs2XU1D7i9R5pv/T578AAAD//wMAUEsBAi0AFAAGAAgAAAAhALaDOJL+AAAA4QEAABMA AAAAAAAAAAAAAAAAAAAAAFtDb250ZW50X1R5cGVzXS54bWxQSwECLQAUAAYACAAAACEAOP0h/9YA AACUAQAACwAAAAAAAAAAAAAAAAAvAQAAX3JlbHMvLnJlbHNQSwECLQAUAAYACAAAACEAoyw02tgB AAAMBAAADgAAAAAAAAAAAAAAAAAuAgAAZHJzL2Uyb0RvYy54bWxQSwECLQAUAAYACAAAACEAv8V+ jNsAAAAFAQAADwAAAAAAAAAAAAAAAAAyBAAAZHJzL2Rvd25yZXYueG1sUEsFBgAAAAAEAAQA8wAA ADoFAAAAAA== " strokecolor="#582c83 [3205]" strokeweight="1.5pt">
              <v:stroke joinstyle="miter"/>
            </v:line>
          </w:pict>
        </mc:Fallback>
      </mc:AlternateContent>
    </w:r>
  </w:p>
  <w:p w14:paraId="4F3D11B7" w14:textId="77777777" w:rsidR="00B01BCB" w:rsidRDefault="00B01BCB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</w:pPr>
  </w:p>
  <w:p w14:paraId="74DD8B38" w14:textId="77777777" w:rsidR="0009161A" w:rsidRPr="0009161A" w:rsidRDefault="00B01BCB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color w:val="006298" w:themeColor="accent1"/>
        <w:sz w:val="20"/>
        <w:szCs w:val="20"/>
      </w:rPr>
    </w:pPr>
    <w:r>
      <w:rPr>
        <w:noProof/>
        <w:color w:val="006298" w:themeColor="accent1"/>
        <w:sz w:val="20"/>
        <w:szCs w:val="20"/>
      </w:rPr>
      <w:drawing>
        <wp:anchor distT="0" distB="0" distL="114300" distR="114300" simplePos="0" relativeHeight="251660288" behindDoc="0" locked="0" layoutInCell="1" allowOverlap="1" wp14:anchorId="6B5CD78F" wp14:editId="63C68C72">
          <wp:simplePos x="0" y="0"/>
          <wp:positionH relativeFrom="page">
            <wp:posOffset>5711635</wp:posOffset>
          </wp:positionH>
          <wp:positionV relativeFrom="paragraph">
            <wp:posOffset>-166782</wp:posOffset>
          </wp:positionV>
          <wp:extent cx="1616075" cy="327660"/>
          <wp:effectExtent l="0" t="0" r="317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61A" w:rsidRPr="0009161A"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  <w:t>Gemensam I</w:t>
    </w:r>
    <w:r w:rsidR="00D84653"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  <w:t>nformation och TjänsteS</w:t>
    </w:r>
    <w:r w:rsidR="0009161A" w:rsidRPr="0009161A"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  <w:t>amordning</w:t>
    </w:r>
  </w:p>
  <w:p w14:paraId="7232D934" w14:textId="77777777" w:rsidR="0009161A" w:rsidRPr="0009161A" w:rsidRDefault="00B01BCB" w:rsidP="00B01BCB">
    <w:pPr>
      <w:pStyle w:val="Sidfot"/>
      <w:rPr>
        <w:color w:val="006298" w:themeColor="accent1"/>
      </w:rPr>
    </w:pPr>
    <w:r>
      <w:rPr>
        <w:noProof/>
        <w:color w:val="006298" w:themeColor="accent1"/>
        <w:sz w:val="20"/>
        <w:szCs w:val="20"/>
      </w:rPr>
      <w:drawing>
        <wp:anchor distT="0" distB="0" distL="114300" distR="114300" simplePos="0" relativeHeight="251659264" behindDoc="0" locked="0" layoutInCell="1" allowOverlap="1" wp14:anchorId="5306E939" wp14:editId="4B2E1A8E">
          <wp:simplePos x="0" y="0"/>
          <wp:positionH relativeFrom="column">
            <wp:posOffset>4812030</wp:posOffset>
          </wp:positionH>
          <wp:positionV relativeFrom="paragraph">
            <wp:posOffset>41588</wp:posOffset>
          </wp:positionV>
          <wp:extent cx="1345565" cy="408305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astkom2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49 kommuner i Västra Götaland och Västra Götalandsregionen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24C73" w14:textId="77777777" w:rsidR="00583008" w:rsidRDefault="00583008" w:rsidP="0009161A">
      <w:pPr>
        <w:spacing w:after="0" w:line="240" w:lineRule="auto"/>
      </w:pPr>
      <w:r>
        <w:separator/>
      </w:r>
    </w:p>
  </w:footnote>
  <w:footnote w:type="continuationSeparator" w:id="0">
    <w:p w14:paraId="798156FA" w14:textId="77777777" w:rsidR="00583008" w:rsidRDefault="00583008" w:rsidP="0009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4AEAE" w14:textId="77777777" w:rsidR="0009161A" w:rsidRDefault="0009161A" w:rsidP="000465C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167B1B1E" wp14:editId="0BCC092C">
          <wp:simplePos x="0" y="0"/>
          <wp:positionH relativeFrom="column">
            <wp:posOffset>-345366</wp:posOffset>
          </wp:positionH>
          <wp:positionV relativeFrom="paragraph">
            <wp:posOffset>-40888</wp:posOffset>
          </wp:positionV>
          <wp:extent cx="752475" cy="933596"/>
          <wp:effectExtent l="0" t="0" r="0" b="0"/>
          <wp:wrapTight wrapText="bothSides">
            <wp:wrapPolygon edited="0">
              <wp:start x="0" y="0"/>
              <wp:lineTo x="0" y="21159"/>
              <wp:lineTo x="20780" y="21159"/>
              <wp:lineTo x="20780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TS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93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1E357C" w14:textId="77777777" w:rsidR="0009161A" w:rsidRDefault="0009161A" w:rsidP="0009161A">
    <w:pPr>
      <w:pStyle w:val="Sidhuvud"/>
      <w:jc w:val="right"/>
    </w:pPr>
    <w:r>
      <w:t>Utfärdat av:</w:t>
    </w:r>
    <w:r w:rsidR="00533636">
      <w:t xml:space="preserve"> </w:t>
    </w:r>
    <w:r w:rsidR="00DD6044">
      <w:t>GITS</w:t>
    </w:r>
  </w:p>
  <w:p w14:paraId="6EF69B94" w14:textId="1CA29832" w:rsidR="0009161A" w:rsidRPr="00F4048C" w:rsidRDefault="0009161A" w:rsidP="0009161A">
    <w:pPr>
      <w:pStyle w:val="Sidhuvud"/>
      <w:jc w:val="right"/>
    </w:pPr>
    <w:r>
      <w:t>Datum:</w:t>
    </w:r>
    <w:r w:rsidR="00533636">
      <w:t xml:space="preserve"> 2020</w:t>
    </w:r>
    <w:r w:rsidR="00AF3E47" w:rsidRPr="00F4048C">
      <w:t>-</w:t>
    </w:r>
    <w:r w:rsidR="00F4048C" w:rsidRPr="00F4048C">
      <w:t>11-</w:t>
    </w:r>
    <w:r w:rsidR="002A0133">
      <w:t>10</w:t>
    </w:r>
  </w:p>
  <w:p w14:paraId="05BB6C30" w14:textId="77777777" w:rsidR="0009161A" w:rsidRDefault="0009161A" w:rsidP="0009161A">
    <w:pPr>
      <w:pStyle w:val="Sidhuvud"/>
      <w:jc w:val="right"/>
    </w:pPr>
  </w:p>
  <w:p w14:paraId="023224D0" w14:textId="77777777" w:rsidR="0009161A" w:rsidRDefault="00B01BCB" w:rsidP="00B01BCB">
    <w:pPr>
      <w:pStyle w:val="Sidhuvud"/>
      <w:tabs>
        <w:tab w:val="clear" w:pos="4536"/>
        <w:tab w:val="clear" w:pos="9072"/>
        <w:tab w:val="left" w:pos="78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74E7E"/>
    <w:multiLevelType w:val="hybridMultilevel"/>
    <w:tmpl w:val="ECCE26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0057A"/>
    <w:multiLevelType w:val="hybridMultilevel"/>
    <w:tmpl w:val="A26CA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21F47"/>
    <w:multiLevelType w:val="hybridMultilevel"/>
    <w:tmpl w:val="331283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66EE9"/>
    <w:multiLevelType w:val="hybridMultilevel"/>
    <w:tmpl w:val="E17CF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E115B"/>
    <w:multiLevelType w:val="hybridMultilevel"/>
    <w:tmpl w:val="CE2266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52B8A"/>
    <w:multiLevelType w:val="hybridMultilevel"/>
    <w:tmpl w:val="1F1A7B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36"/>
    <w:rsid w:val="000465CB"/>
    <w:rsid w:val="0006798F"/>
    <w:rsid w:val="0009161A"/>
    <w:rsid w:val="00104CE1"/>
    <w:rsid w:val="00121EAC"/>
    <w:rsid w:val="00180C12"/>
    <w:rsid w:val="001A3A00"/>
    <w:rsid w:val="002042A9"/>
    <w:rsid w:val="002A0133"/>
    <w:rsid w:val="004A2DFF"/>
    <w:rsid w:val="00512D79"/>
    <w:rsid w:val="00533636"/>
    <w:rsid w:val="00554448"/>
    <w:rsid w:val="00561702"/>
    <w:rsid w:val="00583008"/>
    <w:rsid w:val="005D6349"/>
    <w:rsid w:val="005F7D2C"/>
    <w:rsid w:val="006350E7"/>
    <w:rsid w:val="00651EE6"/>
    <w:rsid w:val="00657F00"/>
    <w:rsid w:val="007618D2"/>
    <w:rsid w:val="00814782"/>
    <w:rsid w:val="00851B4D"/>
    <w:rsid w:val="009A7341"/>
    <w:rsid w:val="009F2508"/>
    <w:rsid w:val="00A8259E"/>
    <w:rsid w:val="00A87907"/>
    <w:rsid w:val="00AC1F8A"/>
    <w:rsid w:val="00AF3E47"/>
    <w:rsid w:val="00B01BCB"/>
    <w:rsid w:val="00B5657C"/>
    <w:rsid w:val="00BE39BC"/>
    <w:rsid w:val="00C175AA"/>
    <w:rsid w:val="00C50B42"/>
    <w:rsid w:val="00D81B1D"/>
    <w:rsid w:val="00D84653"/>
    <w:rsid w:val="00DD6044"/>
    <w:rsid w:val="00DF030A"/>
    <w:rsid w:val="00E05145"/>
    <w:rsid w:val="00E116F0"/>
    <w:rsid w:val="00EF519A"/>
    <w:rsid w:val="00F13F07"/>
    <w:rsid w:val="00F4048C"/>
    <w:rsid w:val="00F9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A4CF9"/>
  <w15:chartTrackingRefBased/>
  <w15:docId w15:val="{95C4A32B-F724-4E0A-8186-9472DD3F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33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97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13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97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F3E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04B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1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161A"/>
  </w:style>
  <w:style w:type="paragraph" w:styleId="Sidfot">
    <w:name w:val="footer"/>
    <w:basedOn w:val="Normal"/>
    <w:link w:val="SidfotChar"/>
    <w:uiPriority w:val="99"/>
    <w:unhideWhenUsed/>
    <w:rsid w:val="00091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161A"/>
  </w:style>
  <w:style w:type="paragraph" w:styleId="Normalwebb">
    <w:name w:val="Normal (Web)"/>
    <w:basedOn w:val="Normal"/>
    <w:uiPriority w:val="99"/>
    <w:unhideWhenUsed/>
    <w:rsid w:val="000916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0916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9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533636"/>
    <w:rPr>
      <w:rFonts w:asciiTheme="majorHAnsi" w:eastAsiaTheme="majorEastAsia" w:hAnsiTheme="majorHAnsi" w:cstheme="majorBidi"/>
      <w:color w:val="00497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533636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normaltextrun">
    <w:name w:val="normaltextrun"/>
    <w:basedOn w:val="Standardstycketeckensnitt"/>
    <w:rsid w:val="00533636"/>
  </w:style>
  <w:style w:type="character" w:customStyle="1" w:styleId="eop">
    <w:name w:val="eop"/>
    <w:basedOn w:val="Standardstycketeckensnitt"/>
    <w:rsid w:val="00533636"/>
  </w:style>
  <w:style w:type="character" w:styleId="Hyperlnk">
    <w:name w:val="Hyperlink"/>
    <w:basedOn w:val="Standardstycketeckensnitt"/>
    <w:uiPriority w:val="99"/>
    <w:unhideWhenUsed/>
    <w:rsid w:val="00851B4D"/>
    <w:rPr>
      <w:color w:val="A8AD00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51B4D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rsid w:val="00AF3E47"/>
    <w:rPr>
      <w:rFonts w:asciiTheme="majorHAnsi" w:eastAsiaTheme="majorEastAsia" w:hAnsiTheme="majorHAnsi" w:cstheme="majorBidi"/>
      <w:color w:val="00304B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AF3E47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F13F07"/>
    <w:rPr>
      <w:rFonts w:asciiTheme="majorHAnsi" w:eastAsiaTheme="majorEastAsia" w:hAnsiTheme="majorHAnsi" w:cstheme="majorBidi"/>
      <w:color w:val="004971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5444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5444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5444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5444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5444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54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4448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7618D2"/>
    <w:rPr>
      <w:color w:val="582C8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astkom.se/gits/samsa/statist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GI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298"/>
      </a:accent1>
      <a:accent2>
        <a:srgbClr val="582C83"/>
      </a:accent2>
      <a:accent3>
        <a:srgbClr val="A8AD00"/>
      </a:accent3>
      <a:accent4>
        <a:srgbClr val="F2A900"/>
      </a:accent4>
      <a:accent5>
        <a:srgbClr val="4A773C"/>
      </a:accent5>
      <a:accent6>
        <a:srgbClr val="9D2235"/>
      </a:accent6>
      <a:hlink>
        <a:srgbClr val="A8AD00"/>
      </a:hlink>
      <a:folHlink>
        <a:srgbClr val="582C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25E9488</Template>
  <TotalTime>2</TotalTime>
  <Pages>1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Fredriksson</dc:creator>
  <cp:lastModifiedBy>Christer Nygren</cp:lastModifiedBy>
  <cp:revision>4</cp:revision>
  <dcterms:created xsi:type="dcterms:W3CDTF">2020-11-10T06:46:00Z</dcterms:created>
  <dcterms:modified xsi:type="dcterms:W3CDTF">2020-11-11T11:43:00Z</dcterms:modified>
</cp:coreProperties>
</file>